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80"/>
        <w:gridCol w:w="1185"/>
        <w:gridCol w:w="1485"/>
        <w:gridCol w:w="839"/>
        <w:gridCol w:w="1065"/>
        <w:gridCol w:w="1066"/>
        <w:gridCol w:w="1066"/>
      </w:tblGrid>
      <w:tr w14:paraId="452E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16BAA09">
            <w:pPr>
              <w:keepNext w:val="0"/>
              <w:keepLines w:val="0"/>
              <w:pageBreakBefore w:val="0"/>
              <w:widowControl w:val="0"/>
              <w:tabs>
                <w:tab w:val="left" w:pos="11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555555"/>
                <w:spacing w:val="0"/>
                <w:sz w:val="44"/>
                <w:szCs w:val="44"/>
                <w:shd w:val="clear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555555"/>
                <w:spacing w:val="0"/>
                <w:sz w:val="44"/>
                <w:szCs w:val="44"/>
                <w:shd w:val="clear" w:fill="FFFFFF"/>
                <w:lang w:val="en-US" w:eastAsia="zh-CN"/>
              </w:rPr>
              <w:t>崇阳县农业农村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555555"/>
                <w:spacing w:val="0"/>
                <w:sz w:val="44"/>
                <w:szCs w:val="44"/>
                <w:shd w:val="clear" w:fill="FFFFFF"/>
              </w:rPr>
              <w:t>局2024年度</w:t>
            </w:r>
          </w:p>
          <w:p w14:paraId="0527A54F">
            <w:pPr>
              <w:keepNext w:val="0"/>
              <w:keepLines w:val="0"/>
              <w:pageBreakBefore w:val="0"/>
              <w:widowControl w:val="0"/>
              <w:tabs>
                <w:tab w:val="left" w:pos="11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555555"/>
                <w:spacing w:val="0"/>
                <w:sz w:val="44"/>
                <w:szCs w:val="44"/>
                <w:shd w:val="clear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555555"/>
                <w:spacing w:val="0"/>
                <w:sz w:val="44"/>
                <w:szCs w:val="44"/>
                <w:shd w:val="clear" w:fill="FFFFFF"/>
              </w:rPr>
              <w:t>随机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555555"/>
                <w:spacing w:val="0"/>
                <w:sz w:val="44"/>
                <w:szCs w:val="44"/>
                <w:shd w:val="clear" w:fill="FFFFFF"/>
              </w:rPr>
              <w:t>抽查计划清单</w:t>
            </w:r>
          </w:p>
          <w:p w14:paraId="4A17371C">
            <w:pPr>
              <w:keepNext w:val="0"/>
              <w:keepLines w:val="0"/>
              <w:pageBreakBefore w:val="0"/>
              <w:widowControl w:val="0"/>
              <w:tabs>
                <w:tab w:val="left" w:pos="11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555555"/>
                <w:spacing w:val="0"/>
                <w:sz w:val="44"/>
                <w:szCs w:val="44"/>
                <w:shd w:val="clear" w:fill="FFFFFF"/>
                <w:lang w:val="en-US" w:eastAsia="zh-CN"/>
              </w:rPr>
            </w:pPr>
          </w:p>
        </w:tc>
      </w:tr>
      <w:tr w14:paraId="700D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36" w:type="dxa"/>
            <w:vMerge w:val="restart"/>
            <w:vAlign w:val="center"/>
          </w:tcPr>
          <w:p w14:paraId="2DE4C665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3074A283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1485" w:type="dxa"/>
            <w:vMerge w:val="restart"/>
            <w:vAlign w:val="center"/>
          </w:tcPr>
          <w:p w14:paraId="39F26644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839" w:type="dxa"/>
            <w:vMerge w:val="restart"/>
            <w:vAlign w:val="center"/>
          </w:tcPr>
          <w:p w14:paraId="3961568F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065" w:type="dxa"/>
            <w:vMerge w:val="restart"/>
            <w:vAlign w:val="center"/>
          </w:tcPr>
          <w:p w14:paraId="6F0CAC98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066" w:type="dxa"/>
            <w:vMerge w:val="restart"/>
            <w:vAlign w:val="center"/>
          </w:tcPr>
          <w:p w14:paraId="2BA47120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1066" w:type="dxa"/>
            <w:vMerge w:val="restart"/>
            <w:vAlign w:val="center"/>
          </w:tcPr>
          <w:p w14:paraId="66B80DE1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抽查依据</w:t>
            </w:r>
          </w:p>
        </w:tc>
      </w:tr>
      <w:tr w14:paraId="3A20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vAlign w:val="center"/>
          </w:tcPr>
          <w:p w14:paraId="4FDCF2CF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3F0D973A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185" w:type="dxa"/>
            <w:vAlign w:val="center"/>
          </w:tcPr>
          <w:p w14:paraId="57D3E60F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485" w:type="dxa"/>
            <w:vMerge w:val="continue"/>
            <w:vAlign w:val="center"/>
          </w:tcPr>
          <w:p w14:paraId="703CA01C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Merge w:val="continue"/>
            <w:vAlign w:val="center"/>
          </w:tcPr>
          <w:p w14:paraId="4B4AAF39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0C63DF15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118FACBF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7C759E49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64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5166A69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0B99D782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185" w:type="dxa"/>
            <w:vAlign w:val="center"/>
          </w:tcPr>
          <w:p w14:paraId="48C2D206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种子监督检查</w:t>
            </w:r>
          </w:p>
        </w:tc>
        <w:tc>
          <w:tcPr>
            <w:tcW w:w="1485" w:type="dxa"/>
            <w:vAlign w:val="center"/>
          </w:tcPr>
          <w:p w14:paraId="2BF6D318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种子生产经营者</w:t>
            </w:r>
          </w:p>
        </w:tc>
        <w:tc>
          <w:tcPr>
            <w:tcW w:w="839" w:type="dxa"/>
            <w:vAlign w:val="center"/>
          </w:tcPr>
          <w:p w14:paraId="0FC898FD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重点监管事项</w:t>
            </w:r>
          </w:p>
        </w:tc>
        <w:tc>
          <w:tcPr>
            <w:tcW w:w="1065" w:type="dxa"/>
            <w:vAlign w:val="center"/>
          </w:tcPr>
          <w:p w14:paraId="050D64FD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66" w:type="dxa"/>
            <w:vAlign w:val="center"/>
          </w:tcPr>
          <w:p w14:paraId="25A61D03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  <w:tc>
          <w:tcPr>
            <w:tcW w:w="1066" w:type="dxa"/>
            <w:vAlign w:val="center"/>
          </w:tcPr>
          <w:p w14:paraId="33DA06D7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《种子法》</w:t>
            </w:r>
          </w:p>
        </w:tc>
      </w:tr>
      <w:tr w14:paraId="7822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35A785BA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 w14:paraId="5F9CE372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185" w:type="dxa"/>
            <w:vAlign w:val="center"/>
          </w:tcPr>
          <w:p w14:paraId="14697554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农药监督检查</w:t>
            </w:r>
          </w:p>
        </w:tc>
        <w:tc>
          <w:tcPr>
            <w:tcW w:w="1485" w:type="dxa"/>
            <w:vAlign w:val="center"/>
          </w:tcPr>
          <w:p w14:paraId="0C7E4D1E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农药生产者、经营者，农药登记试验单  位</w:t>
            </w:r>
          </w:p>
        </w:tc>
        <w:tc>
          <w:tcPr>
            <w:tcW w:w="839" w:type="dxa"/>
            <w:vAlign w:val="center"/>
          </w:tcPr>
          <w:p w14:paraId="1AF5C9DC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重点监管事项</w:t>
            </w:r>
          </w:p>
        </w:tc>
        <w:tc>
          <w:tcPr>
            <w:tcW w:w="1065" w:type="dxa"/>
            <w:vAlign w:val="center"/>
          </w:tcPr>
          <w:p w14:paraId="5DEAA7F2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66" w:type="dxa"/>
            <w:vAlign w:val="center"/>
          </w:tcPr>
          <w:p w14:paraId="71356BBD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  <w:tc>
          <w:tcPr>
            <w:tcW w:w="1066" w:type="dxa"/>
            <w:vAlign w:val="center"/>
          </w:tcPr>
          <w:p w14:paraId="6347D1ED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《农药管理条例》</w:t>
            </w:r>
          </w:p>
        </w:tc>
      </w:tr>
      <w:tr w14:paraId="5DD3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2E3E6C39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 w14:paraId="37616E1A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185" w:type="dxa"/>
            <w:vAlign w:val="center"/>
          </w:tcPr>
          <w:p w14:paraId="6A1BC2DD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肥料监督检查</w:t>
            </w:r>
          </w:p>
        </w:tc>
        <w:tc>
          <w:tcPr>
            <w:tcW w:w="1485" w:type="dxa"/>
            <w:vAlign w:val="center"/>
          </w:tcPr>
          <w:p w14:paraId="3FE310A0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肥料生产经营者</w:t>
            </w:r>
          </w:p>
        </w:tc>
        <w:tc>
          <w:tcPr>
            <w:tcW w:w="839" w:type="dxa"/>
            <w:vAlign w:val="center"/>
          </w:tcPr>
          <w:p w14:paraId="4C0DA7FE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重点监管事项</w:t>
            </w:r>
          </w:p>
        </w:tc>
        <w:tc>
          <w:tcPr>
            <w:tcW w:w="1065" w:type="dxa"/>
            <w:vAlign w:val="center"/>
          </w:tcPr>
          <w:p w14:paraId="5B8DAE04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66" w:type="dxa"/>
            <w:vAlign w:val="center"/>
          </w:tcPr>
          <w:p w14:paraId="607F7BA9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  <w:tc>
          <w:tcPr>
            <w:tcW w:w="1066" w:type="dxa"/>
            <w:vAlign w:val="center"/>
          </w:tcPr>
          <w:p w14:paraId="1F69AEE8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《肥料登记管理办法》</w:t>
            </w:r>
          </w:p>
        </w:tc>
      </w:tr>
      <w:tr w14:paraId="50ED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635881F9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 w14:paraId="11DAAE7B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185" w:type="dxa"/>
            <w:vAlign w:val="center"/>
          </w:tcPr>
          <w:p w14:paraId="47ABA2F8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种畜禽质量监督检查</w:t>
            </w:r>
          </w:p>
        </w:tc>
        <w:tc>
          <w:tcPr>
            <w:tcW w:w="1485" w:type="dxa"/>
            <w:vAlign w:val="center"/>
          </w:tcPr>
          <w:p w14:paraId="4A422376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从事种畜禽生 产经营的单位</w:t>
            </w:r>
          </w:p>
        </w:tc>
        <w:tc>
          <w:tcPr>
            <w:tcW w:w="839" w:type="dxa"/>
            <w:vAlign w:val="center"/>
          </w:tcPr>
          <w:p w14:paraId="04682DAB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一般监管事项</w:t>
            </w:r>
          </w:p>
        </w:tc>
        <w:tc>
          <w:tcPr>
            <w:tcW w:w="1065" w:type="dxa"/>
            <w:vAlign w:val="center"/>
          </w:tcPr>
          <w:p w14:paraId="1DA5B3E0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66" w:type="dxa"/>
            <w:vAlign w:val="center"/>
          </w:tcPr>
          <w:p w14:paraId="699F7C0B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  <w:tc>
          <w:tcPr>
            <w:tcW w:w="1066" w:type="dxa"/>
            <w:vAlign w:val="center"/>
          </w:tcPr>
          <w:p w14:paraId="394693BA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《中华人民共和国野生动物保护法》</w:t>
            </w:r>
          </w:p>
        </w:tc>
      </w:tr>
      <w:tr w14:paraId="42B1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4A20F983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vAlign w:val="center"/>
          </w:tcPr>
          <w:p w14:paraId="43AD722F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185" w:type="dxa"/>
            <w:vAlign w:val="center"/>
          </w:tcPr>
          <w:p w14:paraId="7CC75EF9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水生野生动物及其制品利用活动的监督检查</w:t>
            </w:r>
          </w:p>
        </w:tc>
        <w:tc>
          <w:tcPr>
            <w:tcW w:w="1485" w:type="dxa"/>
            <w:vAlign w:val="center"/>
          </w:tcPr>
          <w:p w14:paraId="12B9A404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利用水生野生  动物及其制品的事业单位、企业、社会组织、个人</w:t>
            </w:r>
          </w:p>
        </w:tc>
        <w:tc>
          <w:tcPr>
            <w:tcW w:w="839" w:type="dxa"/>
            <w:vAlign w:val="center"/>
          </w:tcPr>
          <w:p w14:paraId="7E9A27A8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一般监管事项</w:t>
            </w:r>
          </w:p>
        </w:tc>
        <w:tc>
          <w:tcPr>
            <w:tcW w:w="1065" w:type="dxa"/>
            <w:vAlign w:val="center"/>
          </w:tcPr>
          <w:p w14:paraId="12711360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66" w:type="dxa"/>
            <w:vAlign w:val="center"/>
          </w:tcPr>
          <w:p w14:paraId="3D3ED320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  <w:tc>
          <w:tcPr>
            <w:tcW w:w="1066" w:type="dxa"/>
            <w:vAlign w:val="center"/>
          </w:tcPr>
          <w:p w14:paraId="7CCFBF12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《中华人民共</w:t>
            </w:r>
          </w:p>
          <w:p w14:paraId="0820A94C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和国水生野生   动物保护条例》</w:t>
            </w:r>
          </w:p>
        </w:tc>
      </w:tr>
      <w:tr w14:paraId="652D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7808CEF6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vAlign w:val="center"/>
          </w:tcPr>
          <w:p w14:paraId="4207FDD3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185" w:type="dxa"/>
            <w:vAlign w:val="center"/>
          </w:tcPr>
          <w:p w14:paraId="736A6E1E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农业转基因生物安全监督检查</w:t>
            </w:r>
          </w:p>
        </w:tc>
        <w:tc>
          <w:tcPr>
            <w:tcW w:w="1485" w:type="dxa"/>
            <w:vAlign w:val="center"/>
          </w:tcPr>
          <w:p w14:paraId="76AA3E80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在我国境内从   事农业转基因  生物研究、试   验、生产、加   工、经营和进口、 出口活   动的单位和个人</w:t>
            </w:r>
          </w:p>
        </w:tc>
        <w:tc>
          <w:tcPr>
            <w:tcW w:w="839" w:type="dxa"/>
            <w:vAlign w:val="center"/>
          </w:tcPr>
          <w:p w14:paraId="72439C23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一般监管事项</w:t>
            </w:r>
          </w:p>
        </w:tc>
        <w:tc>
          <w:tcPr>
            <w:tcW w:w="1065" w:type="dxa"/>
            <w:vAlign w:val="center"/>
          </w:tcPr>
          <w:p w14:paraId="41F832C2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66" w:type="dxa"/>
            <w:vAlign w:val="center"/>
          </w:tcPr>
          <w:p w14:paraId="1CC0A9C4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  <w:tc>
          <w:tcPr>
            <w:tcW w:w="1066" w:type="dxa"/>
            <w:vAlign w:val="center"/>
          </w:tcPr>
          <w:p w14:paraId="28DA303E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《农业转基因</w:t>
            </w:r>
          </w:p>
          <w:p w14:paraId="34273591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生物安全管理  条例》《农业转 基因生物安全  细则》</w:t>
            </w:r>
          </w:p>
        </w:tc>
      </w:tr>
      <w:tr w14:paraId="6451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 w14:paraId="16552C3D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vAlign w:val="center"/>
          </w:tcPr>
          <w:p w14:paraId="4452BCCF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1185" w:type="dxa"/>
            <w:vAlign w:val="center"/>
          </w:tcPr>
          <w:p w14:paraId="63BE262E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兽药监督检查</w:t>
            </w:r>
          </w:p>
        </w:tc>
        <w:tc>
          <w:tcPr>
            <w:tcW w:w="1485" w:type="dxa"/>
            <w:vAlign w:val="center"/>
          </w:tcPr>
          <w:p w14:paraId="5309D5B8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兽药生  产经营  企业，兽 药使用  单位</w:t>
            </w:r>
          </w:p>
        </w:tc>
        <w:tc>
          <w:tcPr>
            <w:tcW w:w="839" w:type="dxa"/>
            <w:vAlign w:val="center"/>
          </w:tcPr>
          <w:p w14:paraId="45777D20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重点监管事项</w:t>
            </w:r>
          </w:p>
        </w:tc>
        <w:tc>
          <w:tcPr>
            <w:tcW w:w="1065" w:type="dxa"/>
            <w:vAlign w:val="center"/>
          </w:tcPr>
          <w:p w14:paraId="795B71EE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1066" w:type="dxa"/>
            <w:vAlign w:val="center"/>
          </w:tcPr>
          <w:p w14:paraId="7C484E2C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  <w:tc>
          <w:tcPr>
            <w:tcW w:w="1066" w:type="dxa"/>
            <w:vAlign w:val="center"/>
          </w:tcPr>
          <w:p w14:paraId="59053D3B">
            <w:pPr>
              <w:tabs>
                <w:tab w:val="left" w:pos="116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《兽药管理条例》</w:t>
            </w:r>
          </w:p>
        </w:tc>
      </w:tr>
    </w:tbl>
    <w:p w14:paraId="34A46EBD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I2OGI5MWVhNjkzY2MzMjY5NThkNDFlYTkyZWQifQ=="/>
  </w:docVars>
  <w:rsids>
    <w:rsidRoot w:val="00000000"/>
    <w:rsid w:val="3BA516DE"/>
    <w:rsid w:val="591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rFonts w:ascii="Times New Roman" w:hAnsi="Times New Roman"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Times New Roman" w:hAnsi="Times New Roman" w:eastAsia="仿宋_GB2312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536</Characters>
  <Lines>0</Lines>
  <Paragraphs>0</Paragraphs>
  <TotalTime>1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Administrator</dc:creator>
  <cp:lastModifiedBy>安</cp:lastModifiedBy>
  <dcterms:modified xsi:type="dcterms:W3CDTF">2024-10-18T07:50:25Z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67B309FD9F374AD8A9B5FEA3BF0A9561_12</vt:lpwstr>
  </property>
</Properties>
</file>