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lang w:eastAsia="zh-CN"/>
        </w:rPr>
        <w:t>桂花泉镇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  <w:t>政府信息公开工作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  <w:t>年度报告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hint="eastAsia" w:ascii="黑体" w:hAnsi="黑体" w:eastAsia="黑体" w:cs="黑体"/>
          <w:b w:val="0"/>
          <w:bCs w:val="0"/>
          <w:color w:val="333333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0"/>
          <w:szCs w:val="30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今年以来，我镇信息公开工作在县委、县政府的正确领导下，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紧密结合政府工作，不断规范政府信息公开内容，创新政府信息公开形式，突出政府信息公开重点提高政府信息公开水平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。现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结合我镇实际，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将一年来工作开展情况汇报如下：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555555"/>
          <w:spacing w:val="0"/>
          <w:sz w:val="32"/>
          <w:szCs w:val="32"/>
          <w:shd w:val="clear" w:fill="FFFFFF"/>
        </w:rPr>
        <w:t>一是</w:t>
      </w: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完善相关制度，健全工作机制</w:t>
      </w: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555555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按照主要领导亲自抓，分管领导具体抓，专门科室抓落实”的工作要求，我镇把政府信息公开工作列入了重要议事日程，及时传达贯彻县一系列关于做好政府信息公开工作的文件精神，研究部署镇政府信息公开工作。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我镇认真贯彻落实《政府信息公开条例》、《湖北省政务公开规定》和县委、县政府有关文件和会议精神，镇门户网站设立政府信息公开专栏，及时在网站上公布年度报告，成立了由镇长任组长的信息公开工作领导小组，由专人负责统筹协调撰写信息，上传公开内容，镇党委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委员、副镇长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严格把关，做到了信息公开准确无误。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555555"/>
          <w:spacing w:val="0"/>
          <w:sz w:val="32"/>
          <w:szCs w:val="32"/>
          <w:shd w:val="clear" w:fill="FFFFFF"/>
        </w:rPr>
        <w:t>二是规范建设，提高政务公开质量。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对照《政府信息公开条例》和《湖北省政务公开规定》，我们主要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以下三个方面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：一是公开的内容更加充实。对政务公开的范围、政务公开的内容、政务公开的形式、政务公开的制度等作了进一步的明确。二是公开的时间更加及时。针对公开项目的不同情况，确定公开时间，做到常规性工作定期公开和更新，临时性工作随时公开，固定性工作长期公开。三是公开重点更加突出。坚持把群众最关心、最需要了解的“权、钱、人、事”等事项公开作为政务公开的重点，从信息公开和便民服务两个方面入手，加大推行政务公开的力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555555"/>
          <w:spacing w:val="0"/>
          <w:sz w:val="32"/>
          <w:szCs w:val="32"/>
          <w:shd w:val="clear" w:fill="FFFFFF"/>
        </w:rPr>
        <w:t>三是用好载体，</w:t>
      </w: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创新</w:t>
      </w: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555555"/>
          <w:spacing w:val="0"/>
          <w:sz w:val="32"/>
          <w:szCs w:val="32"/>
          <w:shd w:val="clear" w:fill="FFFFFF"/>
        </w:rPr>
        <w:t>政务公开形式。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在进一步坚持和完善政务公开栏这一公开形式的基础上，认真创新政务公开的新载体、新形式，使政务公开的形式呈现灵活多样。一是建设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好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网站，推进电子政务建设和网上政务公开。把网站列为公开信息的重要途径，设立政府信息公开栏，将公开信息编制公开目录，逐一上网发布。二是设立投诉信箱、举报、监督电话等，专门接受群众投诉举报。三是有效发挥公示栏、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宣传车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宣传横幅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等传统宣传方法的作用，让不同层次的群众通过不同渠道获取信息，自觉接受群众的监督。    </w:t>
      </w:r>
    </w:p>
    <w:p>
      <w:pPr>
        <w:pStyle w:val="5"/>
        <w:shd w:val="clear" w:color="auto" w:fill="FFFFFF"/>
        <w:spacing w:before="0" w:beforeAutospacing="0" w:after="0" w:afterAutospacing="0"/>
        <w:ind w:firstLine="480"/>
        <w:jc w:val="both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二、主动公开政府信息情况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738"/>
        <w:gridCol w:w="1566"/>
        <w:gridCol w:w="390"/>
        <w:gridCol w:w="1176"/>
        <w:gridCol w:w="156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0" w:hRule="atLeast"/>
          <w:jc w:val="center"/>
        </w:trPr>
        <w:tc>
          <w:tcPr>
            <w:tcW w:w="82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84" w:hRule="atLeast"/>
          <w:jc w:val="center"/>
        </w:trPr>
        <w:tc>
          <w:tcPr>
            <w:tcW w:w="3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信息内容</w:t>
            </w:r>
          </w:p>
        </w:tc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本年新制作数量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本年新公开数量</w:t>
            </w: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0" w:hRule="atLeast"/>
          <w:jc w:val="center"/>
        </w:trPr>
        <w:tc>
          <w:tcPr>
            <w:tcW w:w="354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规章（设区的市、自治州人民政府应提供相关数据）</w:t>
            </w:r>
          </w:p>
        </w:tc>
        <w:tc>
          <w:tcPr>
            <w:tcW w:w="156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6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0" w:hRule="atLeast"/>
          <w:jc w:val="center"/>
        </w:trPr>
        <w:tc>
          <w:tcPr>
            <w:tcW w:w="354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规范性文件（</w:t>
            </w:r>
            <w:r>
              <w:rPr>
                <w:rFonts w:ascii="宋体" w:hAnsi="宋体" w:eastAsia="宋体" w:cs="宋体"/>
                <w:sz w:val="28"/>
                <w:szCs w:val="28"/>
              </w:rPr>
              <w:t>行政机关制定发布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的决定、公告、通告、意见、通</w:t>
            </w:r>
            <w:r>
              <w:rPr>
                <w:rFonts w:ascii="宋体" w:hAnsi="宋体" w:eastAsia="宋体" w:cs="宋体"/>
                <w:sz w:val="28"/>
                <w:szCs w:val="28"/>
              </w:rPr>
              <w:t>知，以及标题采用 “规定” “办法”“细则” “规范” “规程” “规则” 等字样的公文 ，一般情况其下属于规范性文件〉</w:t>
            </w:r>
          </w:p>
        </w:tc>
        <w:tc>
          <w:tcPr>
            <w:tcW w:w="156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0" w:hRule="atLeast"/>
          <w:jc w:val="center"/>
        </w:trPr>
        <w:tc>
          <w:tcPr>
            <w:tcW w:w="354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156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7" w:hRule="atLeast"/>
          <w:jc w:val="center"/>
        </w:trPr>
        <w:tc>
          <w:tcPr>
            <w:tcW w:w="82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80" w:hRule="atLeast"/>
          <w:jc w:val="center"/>
        </w:trPr>
        <w:tc>
          <w:tcPr>
            <w:tcW w:w="3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信息内容</w:t>
            </w:r>
          </w:p>
        </w:tc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上一年项目数量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（指2019年事项数）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本年增</w:t>
            </w:r>
            <w:r>
              <w:rPr>
                <w:rFonts w:ascii="宋体" w:hAnsi="宋体" w:eastAsia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减（指2020年增加或减少的事项，减少负值表示，如-8）</w:t>
            </w: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处理决定数量（指2020年办件量）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0" w:hRule="atLeast"/>
          <w:jc w:val="center"/>
        </w:trPr>
        <w:tc>
          <w:tcPr>
            <w:tcW w:w="3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行政许可</w:t>
            </w:r>
          </w:p>
        </w:tc>
        <w:tc>
          <w:tcPr>
            <w:tcW w:w="156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6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5" w:hRule="atLeast"/>
          <w:jc w:val="center"/>
        </w:trPr>
        <w:tc>
          <w:tcPr>
            <w:tcW w:w="3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其他对外管理服务事项（指行政许可以外的政务服务事项，含行政确认、行政奖励、行政裁决、行政给付、行政处罚、行政强制、行政检查、行政征收和其他类，以及公共服务事项）</w:t>
            </w:r>
          </w:p>
        </w:tc>
        <w:tc>
          <w:tcPr>
            <w:tcW w:w="156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6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0" w:hRule="atLeast"/>
          <w:jc w:val="center"/>
        </w:trPr>
        <w:tc>
          <w:tcPr>
            <w:tcW w:w="8249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65" w:hRule="atLeast"/>
          <w:jc w:val="center"/>
        </w:trPr>
        <w:tc>
          <w:tcPr>
            <w:tcW w:w="3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信息内容</w:t>
            </w:r>
          </w:p>
        </w:tc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上一年项目数量（指2019年事项数）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本年增</w:t>
            </w:r>
            <w:r>
              <w:rPr>
                <w:rFonts w:ascii="宋体" w:hAnsi="宋体" w:eastAsia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减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（指2020年增加或减少的事项，减少负值表示，如-8）</w:t>
            </w: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处理决定数量（指2020年办件量）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0" w:hRule="atLeast"/>
          <w:jc w:val="center"/>
        </w:trPr>
        <w:tc>
          <w:tcPr>
            <w:tcW w:w="3548" w:type="dxa"/>
            <w:gridSpan w:val="2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行政处罚</w:t>
            </w:r>
          </w:p>
        </w:tc>
        <w:tc>
          <w:tcPr>
            <w:tcW w:w="156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6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0" w:hRule="atLeast"/>
          <w:jc w:val="center"/>
        </w:trPr>
        <w:tc>
          <w:tcPr>
            <w:tcW w:w="3548" w:type="dxa"/>
            <w:gridSpan w:val="2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行政强制</w:t>
            </w:r>
          </w:p>
        </w:tc>
        <w:tc>
          <w:tcPr>
            <w:tcW w:w="156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6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55" w:type="dxa"/>
            <w:gridSpan w:val="7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8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信息内容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上一年项目数量（指2019年收费项目数）</w:t>
            </w:r>
          </w:p>
        </w:tc>
        <w:tc>
          <w:tcPr>
            <w:tcW w:w="27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本年增/减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（指2020年增加的收费项目数，减用负值表示，如-8）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81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行政事业性收费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51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55" w:type="dxa"/>
            <w:gridSpan w:val="7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8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信息内容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采购项目数量（指2020年以政府集中采购方式采购的项目总个数）</w:t>
            </w:r>
          </w:p>
        </w:tc>
        <w:tc>
          <w:tcPr>
            <w:tcW w:w="27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采购总金额（指2020年以政府集中采购方式的项目已支付的总金额）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81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政府集中采购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51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both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三、收到和处理政府信息公开申请情况</w:t>
      </w:r>
    </w:p>
    <w:tbl>
      <w:tblPr>
        <w:tblStyle w:val="6"/>
        <w:tblW w:w="8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160"/>
        <w:gridCol w:w="2384"/>
        <w:gridCol w:w="425"/>
        <w:gridCol w:w="425"/>
        <w:gridCol w:w="709"/>
        <w:gridCol w:w="425"/>
        <w:gridCol w:w="426"/>
        <w:gridCol w:w="567"/>
        <w:gridCol w:w="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789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（本列数据的勾稽关系为：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第一项加第二项之和，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等于第三项加第四项之和）</w:t>
            </w:r>
          </w:p>
        </w:tc>
        <w:tc>
          <w:tcPr>
            <w:tcW w:w="3455" w:type="dxa"/>
            <w:gridSpan w:val="7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789" w:type="dxa"/>
            <w:gridSpan w:val="3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然</w:t>
            </w: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法人或其他组织</w:t>
            </w:r>
          </w:p>
        </w:tc>
        <w:tc>
          <w:tcPr>
            <w:tcW w:w="478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7" w:hRule="atLeast"/>
          <w:jc w:val="center"/>
        </w:trPr>
        <w:tc>
          <w:tcPr>
            <w:tcW w:w="4789" w:type="dxa"/>
            <w:gridSpan w:val="3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商业企业</w:t>
            </w:r>
          </w:p>
        </w:tc>
        <w:tc>
          <w:tcPr>
            <w:tcW w:w="70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科研机构</w:t>
            </w:r>
          </w:p>
        </w:tc>
        <w:tc>
          <w:tcPr>
            <w:tcW w:w="4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社会公益组织</w:t>
            </w:r>
          </w:p>
        </w:tc>
        <w:tc>
          <w:tcPr>
            <w:tcW w:w="42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法律服务机构</w:t>
            </w:r>
          </w:p>
        </w:tc>
        <w:tc>
          <w:tcPr>
            <w:tcW w:w="56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478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789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4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789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4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三、本年度办理结果</w:t>
            </w:r>
          </w:p>
        </w:tc>
        <w:tc>
          <w:tcPr>
            <w:tcW w:w="3544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（一）予以公开</w:t>
            </w:r>
          </w:p>
        </w:tc>
        <w:tc>
          <w:tcPr>
            <w:tcW w:w="4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4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（三）不予公开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属于国家秘密</w:t>
            </w:r>
          </w:p>
        </w:tc>
        <w:tc>
          <w:tcPr>
            <w:tcW w:w="4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其他法律行政法规禁止公开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危及“三安全一稳定”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保护第三方合法权益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属于三类内部事务信息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属于四类过程性信息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属于行政执法案卷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8.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属于行政查询事项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（四）无法提供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本机关不掌握相关政府信息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没有现成信息需要另行制作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补正后申请内容仍不明确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三、本年度办理结果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（五）不予处理</w:t>
            </w:r>
          </w:p>
        </w:tc>
        <w:tc>
          <w:tcPr>
            <w:tcW w:w="2384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信访举报投诉类申请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重复申请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84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要求提供公开出版物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84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无正当理由大量反复申请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84" w:type="dxa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要求行政机关确认或重新出具已获取信息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（六）其他处理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（七）总计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789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四、结转下年度继续办理</w:t>
            </w:r>
          </w:p>
        </w:tc>
        <w:tc>
          <w:tcPr>
            <w:tcW w:w="425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四、因政府信息公开工作被申请行政复议、提起行政诉讼情况</w:t>
      </w:r>
    </w:p>
    <w:tbl>
      <w:tblPr>
        <w:tblStyle w:val="6"/>
        <w:tblW w:w="8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550"/>
        <w:gridCol w:w="549"/>
        <w:gridCol w:w="550"/>
        <w:gridCol w:w="550"/>
        <w:gridCol w:w="549"/>
        <w:gridCol w:w="550"/>
        <w:gridCol w:w="549"/>
        <w:gridCol w:w="550"/>
        <w:gridCol w:w="550"/>
        <w:gridCol w:w="549"/>
        <w:gridCol w:w="550"/>
        <w:gridCol w:w="549"/>
        <w:gridCol w:w="550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74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行政复议</w:t>
            </w:r>
          </w:p>
        </w:tc>
        <w:tc>
          <w:tcPr>
            <w:tcW w:w="549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49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结果维持</w:t>
            </w:r>
          </w:p>
        </w:tc>
        <w:tc>
          <w:tcPr>
            <w:tcW w:w="550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结果纠正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其他结果</w:t>
            </w:r>
          </w:p>
        </w:tc>
        <w:tc>
          <w:tcPr>
            <w:tcW w:w="550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尚未审结</w:t>
            </w:r>
          </w:p>
        </w:tc>
        <w:tc>
          <w:tcPr>
            <w:tcW w:w="550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274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未经复议直接起诉</w:t>
            </w:r>
          </w:p>
        </w:tc>
        <w:tc>
          <w:tcPr>
            <w:tcW w:w="274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9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结果维持</w:t>
            </w: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结果纠正</w:t>
            </w:r>
          </w:p>
        </w:tc>
        <w:tc>
          <w:tcPr>
            <w:tcW w:w="54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其他结果</w:t>
            </w: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尚未审结</w:t>
            </w: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54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结果维持</w:t>
            </w: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结果纠正</w:t>
            </w:r>
          </w:p>
        </w:tc>
        <w:tc>
          <w:tcPr>
            <w:tcW w:w="54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其他结果</w:t>
            </w: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尚未审结</w:t>
            </w:r>
          </w:p>
        </w:tc>
        <w:tc>
          <w:tcPr>
            <w:tcW w:w="550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9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hint="eastAsia" w:ascii="黑体" w:hAnsi="黑体" w:eastAsia="黑体" w:cs="黑体"/>
          <w:b w:val="0"/>
          <w:bCs w:val="0"/>
          <w:color w:val="333333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0"/>
          <w:szCs w:val="30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年，我镇政府信息公开工作在上级部门的领导下取得了一些成效，但也清醒地认识到，在信息公开工作中仍然存在一些问题：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555555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政府信息公开主动性不够强、及时性不够，对一些公开的内容存在遗漏现象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，内容不够丰富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是宣传力度不够。信息公开面对社会宣传力度不够，群众对本乡有关信息的知晓率不高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三是政务公开小组力量薄弱，队伍建设还需加强，“两微一端”等新平台还有待进一步利用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下一步，我镇将按照《条例》和市、县对政府信息公开的相关要求，继续大力推进政府信息公开工作，主要是做好以下几方面工作：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555555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不断强化对信息员的理论培训和业务培训。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二是及时总结政府信息公开实践中积累的好做法和新经验，充分发挥其作用，不断提高政府信息公开工作的质量和水平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555555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进一步完善政府信息公开各项规章制度，进一步规范政府信息公开工作。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333333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hint="eastAsia"/>
          <w:color w:val="333333"/>
          <w:sz w:val="30"/>
          <w:szCs w:val="30"/>
          <w:lang w:val="en-US" w:eastAsia="zh-CN"/>
        </w:rPr>
      </w:pPr>
      <w:r>
        <w:rPr>
          <w:rFonts w:hint="eastAsia"/>
          <w:color w:val="333333"/>
          <w:sz w:val="30"/>
          <w:szCs w:val="30"/>
          <w:lang w:val="en-US" w:eastAsia="zh-CN"/>
        </w:rPr>
        <w:t xml:space="preserve">                                  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hint="eastAsia"/>
          <w:color w:val="333333"/>
          <w:sz w:val="30"/>
          <w:szCs w:val="30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桂花泉镇人民政府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left="8222" w:leftChars="456" w:hanging="7264" w:hangingChars="2270"/>
        <w:jc w:val="right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             2021年1月7日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333333"/>
          <w:sz w:val="30"/>
          <w:szCs w:val="30"/>
        </w:rPr>
      </w:pP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年报数据汇总表格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表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：主动公开情况汇总表</w:t>
      </w: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报送单位:</w:t>
      </w:r>
      <w:r>
        <w:rPr>
          <w:rFonts w:hint="eastAsia" w:ascii="仿宋" w:hAnsi="仿宋" w:eastAsia="仿宋"/>
          <w:sz w:val="32"/>
          <w:szCs w:val="32"/>
          <w:lang w:eastAsia="zh-CN"/>
        </w:rPr>
        <w:t>桂花泉镇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3"/>
        <w:gridCol w:w="5653"/>
        <w:gridCol w:w="2197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74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3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信息内容</w:t>
            </w: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全市</w:t>
            </w:r>
          </w:p>
        </w:tc>
        <w:tc>
          <w:tcPr>
            <w:tcW w:w="229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规章</w:t>
            </w: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本年新制作数量</w:t>
            </w:r>
          </w:p>
        </w:tc>
        <w:tc>
          <w:tcPr>
            <w:tcW w:w="2197" w:type="dxa"/>
            <w:vAlign w:val="center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91" w:type="dxa"/>
            <w:vAlign w:val="center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本年新公开数量</w:t>
            </w:r>
          </w:p>
        </w:tc>
        <w:tc>
          <w:tcPr>
            <w:tcW w:w="2197" w:type="dxa"/>
            <w:vAlign w:val="center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91" w:type="dxa"/>
            <w:vAlign w:val="center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对外公开总数量</w:t>
            </w:r>
          </w:p>
        </w:tc>
        <w:tc>
          <w:tcPr>
            <w:tcW w:w="2197" w:type="dxa"/>
            <w:vAlign w:val="center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91" w:type="dxa"/>
            <w:vAlign w:val="center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规范性文件</w:t>
            </w: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本年新制作数量</w:t>
            </w:r>
          </w:p>
        </w:tc>
        <w:tc>
          <w:tcPr>
            <w:tcW w:w="2197" w:type="dxa"/>
            <w:vAlign w:val="center"/>
          </w:tcPr>
          <w:p>
            <w:pPr>
              <w:rPr>
                <w:rFonts w:hint="default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291" w:type="dxa"/>
            <w:vAlign w:val="center"/>
          </w:tcPr>
          <w:p>
            <w:pPr>
              <w:rPr>
                <w:rFonts w:hint="default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本年新公开数量</w:t>
            </w:r>
          </w:p>
        </w:tc>
        <w:tc>
          <w:tcPr>
            <w:tcW w:w="2197" w:type="dxa"/>
            <w:vAlign w:val="center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91" w:type="dxa"/>
            <w:vAlign w:val="center"/>
          </w:tcPr>
          <w:p>
            <w:pPr>
              <w:rPr>
                <w:rFonts w:hint="default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对外公开总数量</w:t>
            </w:r>
          </w:p>
        </w:tc>
        <w:tc>
          <w:tcPr>
            <w:tcW w:w="2197" w:type="dxa"/>
            <w:vAlign w:val="center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91" w:type="dxa"/>
            <w:vAlign w:val="center"/>
          </w:tcPr>
          <w:p>
            <w:pPr>
              <w:rPr>
                <w:rFonts w:hint="default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174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03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信息内容</w:t>
            </w: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全市</w:t>
            </w:r>
          </w:p>
        </w:tc>
        <w:tc>
          <w:tcPr>
            <w:tcW w:w="229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行政许可</w:t>
            </w: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上一年项目数量</w:t>
            </w:r>
          </w:p>
        </w:tc>
        <w:tc>
          <w:tcPr>
            <w:tcW w:w="2197" w:type="dxa"/>
            <w:vAlign w:val="center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91" w:type="dxa"/>
            <w:vAlign w:val="center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本年增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减</w:t>
            </w:r>
          </w:p>
        </w:tc>
        <w:tc>
          <w:tcPr>
            <w:tcW w:w="2197" w:type="dxa"/>
            <w:vAlign w:val="center"/>
          </w:tcPr>
          <w:p>
            <w:pPr>
              <w:rPr>
                <w:rFonts w:hint="default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91" w:type="dxa"/>
            <w:vAlign w:val="center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处理决定数量</w:t>
            </w:r>
          </w:p>
        </w:tc>
        <w:tc>
          <w:tcPr>
            <w:tcW w:w="2197" w:type="dxa"/>
            <w:vAlign w:val="center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91" w:type="dxa"/>
            <w:vAlign w:val="center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其他对外管理服务事项</w:t>
            </w: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上一年项目数量</w:t>
            </w:r>
          </w:p>
        </w:tc>
        <w:tc>
          <w:tcPr>
            <w:tcW w:w="2197" w:type="dxa"/>
            <w:vAlign w:val="center"/>
          </w:tcPr>
          <w:p>
            <w:pPr>
              <w:rPr>
                <w:rFonts w:hint="default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2291" w:type="dxa"/>
            <w:vAlign w:val="center"/>
          </w:tcPr>
          <w:p>
            <w:pPr>
              <w:rPr>
                <w:rFonts w:hint="default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本年增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减</w:t>
            </w:r>
          </w:p>
        </w:tc>
        <w:tc>
          <w:tcPr>
            <w:tcW w:w="2197" w:type="dxa"/>
            <w:vAlign w:val="center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91" w:type="dxa"/>
            <w:vAlign w:val="center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处理决定数量</w:t>
            </w:r>
          </w:p>
        </w:tc>
        <w:tc>
          <w:tcPr>
            <w:tcW w:w="2197" w:type="dxa"/>
            <w:vAlign w:val="center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91" w:type="dxa"/>
            <w:vAlign w:val="center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174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03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信息内容</w:t>
            </w: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全市</w:t>
            </w:r>
          </w:p>
        </w:tc>
        <w:tc>
          <w:tcPr>
            <w:tcW w:w="229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</w:t>
            </w: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上一年项目数量</w:t>
            </w:r>
          </w:p>
        </w:tc>
        <w:tc>
          <w:tcPr>
            <w:tcW w:w="2197" w:type="dxa"/>
            <w:vAlign w:val="center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9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本年增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减</w:t>
            </w:r>
          </w:p>
        </w:tc>
        <w:tc>
          <w:tcPr>
            <w:tcW w:w="2197" w:type="dxa"/>
            <w:vAlign w:val="center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9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处理决定数量</w:t>
            </w:r>
          </w:p>
        </w:tc>
        <w:tc>
          <w:tcPr>
            <w:tcW w:w="2197" w:type="dxa"/>
            <w:vAlign w:val="center"/>
          </w:tcPr>
          <w:p>
            <w:pPr>
              <w:rPr>
                <w:rFonts w:hint="default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9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行政强制</w:t>
            </w: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上一年项目数量</w:t>
            </w:r>
          </w:p>
        </w:tc>
        <w:tc>
          <w:tcPr>
            <w:tcW w:w="2197" w:type="dxa"/>
            <w:vAlign w:val="center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9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本年增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减</w:t>
            </w:r>
          </w:p>
        </w:tc>
        <w:tc>
          <w:tcPr>
            <w:tcW w:w="219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9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处理决定数量</w:t>
            </w:r>
          </w:p>
        </w:tc>
        <w:tc>
          <w:tcPr>
            <w:tcW w:w="219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9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174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03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信息内容</w:t>
            </w: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全市</w:t>
            </w:r>
          </w:p>
        </w:tc>
        <w:tc>
          <w:tcPr>
            <w:tcW w:w="229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行政事业性收费</w:t>
            </w: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上一年项目数量</w:t>
            </w:r>
          </w:p>
        </w:tc>
        <w:tc>
          <w:tcPr>
            <w:tcW w:w="219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9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本年增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减</w:t>
            </w:r>
          </w:p>
        </w:tc>
        <w:tc>
          <w:tcPr>
            <w:tcW w:w="219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9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74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03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信息内容</w:t>
            </w: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全市</w:t>
            </w:r>
          </w:p>
        </w:tc>
        <w:tc>
          <w:tcPr>
            <w:tcW w:w="229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033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政府集中采购</w:t>
            </w: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采购项目数量</w:t>
            </w:r>
          </w:p>
        </w:tc>
        <w:tc>
          <w:tcPr>
            <w:tcW w:w="219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9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033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5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采购总金额</w:t>
            </w:r>
          </w:p>
        </w:tc>
        <w:tc>
          <w:tcPr>
            <w:tcW w:w="219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9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p>
      <w:pPr>
        <w:ind w:firstLine="280" w:firstLineChars="1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</w:t>
      </w: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：依申请公开情况汇总表</w:t>
      </w:r>
    </w:p>
    <w:p>
      <w:pPr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报送单位:</w:t>
      </w:r>
      <w:r>
        <w:rPr>
          <w:rFonts w:hint="eastAsia" w:ascii="仿宋" w:hAnsi="仿宋" w:eastAsia="仿宋"/>
          <w:sz w:val="32"/>
          <w:szCs w:val="32"/>
          <w:lang w:eastAsia="zh-CN"/>
        </w:rPr>
        <w:t>桂花泉镇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580"/>
        <w:gridCol w:w="2551"/>
        <w:gridCol w:w="530"/>
        <w:gridCol w:w="544"/>
        <w:gridCol w:w="666"/>
        <w:gridCol w:w="666"/>
        <w:gridCol w:w="618"/>
        <w:gridCol w:w="626"/>
        <w:gridCol w:w="649"/>
        <w:gridCol w:w="892"/>
        <w:gridCol w:w="459"/>
        <w:gridCol w:w="700"/>
        <w:gridCol w:w="666"/>
        <w:gridCol w:w="708"/>
        <w:gridCol w:w="564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6" w:type="dxa"/>
            <w:gridSpan w:val="3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8857" w:type="dxa"/>
            <w:gridSpan w:val="14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6" w:type="dxa"/>
            <w:gridSpan w:val="3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自然人</w:t>
            </w:r>
          </w:p>
        </w:tc>
        <w:tc>
          <w:tcPr>
            <w:tcW w:w="6650" w:type="dxa"/>
            <w:gridSpan w:val="10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法人或其他组织</w:t>
            </w:r>
          </w:p>
        </w:tc>
        <w:tc>
          <w:tcPr>
            <w:tcW w:w="1133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5306" w:type="dxa"/>
            <w:gridSpan w:val="3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商业企业</w:t>
            </w:r>
          </w:p>
        </w:tc>
        <w:tc>
          <w:tcPr>
            <w:tcW w:w="1244" w:type="dxa"/>
            <w:gridSpan w:val="2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科研机构</w:t>
            </w:r>
          </w:p>
        </w:tc>
        <w:tc>
          <w:tcPr>
            <w:tcW w:w="1541" w:type="dxa"/>
            <w:gridSpan w:val="2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社会公益组织</w:t>
            </w:r>
          </w:p>
        </w:tc>
        <w:tc>
          <w:tcPr>
            <w:tcW w:w="1159" w:type="dxa"/>
            <w:gridSpan w:val="2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法律服务机构</w:t>
            </w:r>
          </w:p>
        </w:tc>
        <w:tc>
          <w:tcPr>
            <w:tcW w:w="1374" w:type="dxa"/>
            <w:gridSpan w:val="2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133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5306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数据统计层级</w:t>
            </w:r>
          </w:p>
        </w:tc>
        <w:tc>
          <w:tcPr>
            <w:tcW w:w="530" w:type="dxa"/>
            <w:tcBorders>
              <w:top w:val="nil"/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全市</w:t>
            </w:r>
          </w:p>
        </w:tc>
        <w:tc>
          <w:tcPr>
            <w:tcW w:w="544" w:type="dxa"/>
            <w:tcBorders>
              <w:top w:val="nil"/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市本级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全市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市本级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全市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市本级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全市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市本级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全市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市本级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全市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市本级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全市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6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6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75" w:type="dxa"/>
            <w:vMerge w:val="restart"/>
            <w:tcBorders>
              <w:top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三、本年度办理结果</w:t>
            </w:r>
          </w:p>
        </w:tc>
        <w:tc>
          <w:tcPr>
            <w:tcW w:w="4131" w:type="dxa"/>
            <w:gridSpan w:val="2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（一）予以公开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31" w:type="dxa"/>
            <w:gridSpan w:val="2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（三）不予公开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属于国家秘密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其他法律行政法规禁止公开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危及“三安全一稳定”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保护第三方合法权益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属于三类内部事务信息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属于四类过程性信息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属于行政执法案卷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属于行政查询事项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（四）无法提供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本机关不掌握相关政府信息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没有现成信息需要另行制作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补正后申请内容仍不明确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（五）不予处理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信访举报投诉类申请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重复申请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要求提供公开出版物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无正当理由大量反复申请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要求行政机关确认或重新出具已获取信息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31" w:type="dxa"/>
            <w:gridSpan w:val="2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（六）其他处理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31" w:type="dxa"/>
            <w:gridSpan w:val="2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（七）总计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6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四、结转下年度继续办理</w:t>
            </w:r>
          </w:p>
        </w:tc>
        <w:tc>
          <w:tcPr>
            <w:tcW w:w="53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表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 xml:space="preserve">  行政复议和行政诉讼情况汇总表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报送单位:</w:t>
      </w:r>
      <w:r>
        <w:rPr>
          <w:rFonts w:hint="eastAsia" w:ascii="仿宋" w:hAnsi="仿宋" w:eastAsia="仿宋"/>
          <w:sz w:val="32"/>
          <w:szCs w:val="32"/>
          <w:lang w:eastAsia="zh-CN"/>
        </w:rPr>
        <w:t>桂花泉镇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35"/>
        <w:gridCol w:w="935"/>
        <w:gridCol w:w="935"/>
        <w:gridCol w:w="1049"/>
        <w:gridCol w:w="853"/>
        <w:gridCol w:w="941"/>
        <w:gridCol w:w="941"/>
        <w:gridCol w:w="941"/>
        <w:gridCol w:w="964"/>
        <w:gridCol w:w="941"/>
        <w:gridCol w:w="944"/>
        <w:gridCol w:w="944"/>
        <w:gridCol w:w="945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789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行政复议</w:t>
            </w:r>
          </w:p>
        </w:tc>
        <w:tc>
          <w:tcPr>
            <w:tcW w:w="9382" w:type="dxa"/>
            <w:gridSpan w:val="10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结果维持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结果纠正</w:t>
            </w:r>
          </w:p>
        </w:tc>
        <w:tc>
          <w:tcPr>
            <w:tcW w:w="935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其他结果</w:t>
            </w:r>
          </w:p>
        </w:tc>
        <w:tc>
          <w:tcPr>
            <w:tcW w:w="935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尚未审结</w:t>
            </w:r>
          </w:p>
        </w:tc>
        <w:tc>
          <w:tcPr>
            <w:tcW w:w="1049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4640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未经复议直接起诉</w:t>
            </w:r>
          </w:p>
        </w:tc>
        <w:tc>
          <w:tcPr>
            <w:tcW w:w="4742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结果维持</w:t>
            </w:r>
          </w:p>
        </w:tc>
        <w:tc>
          <w:tcPr>
            <w:tcW w:w="94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结果纠正</w:t>
            </w:r>
          </w:p>
        </w:tc>
        <w:tc>
          <w:tcPr>
            <w:tcW w:w="94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其他结果</w:t>
            </w:r>
          </w:p>
        </w:tc>
        <w:tc>
          <w:tcPr>
            <w:tcW w:w="94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尚未审结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94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结果维持</w:t>
            </w:r>
          </w:p>
        </w:tc>
        <w:tc>
          <w:tcPr>
            <w:tcW w:w="94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结果纠正</w:t>
            </w:r>
          </w:p>
        </w:tc>
        <w:tc>
          <w:tcPr>
            <w:tcW w:w="94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其他结果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尚未审结</w:t>
            </w:r>
          </w:p>
        </w:tc>
        <w:tc>
          <w:tcPr>
            <w:tcW w:w="96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35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35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35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49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1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1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1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1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68" w:type="dxa"/>
            <w:tcBorders>
              <w:lef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rPr>
          <w:b/>
          <w:bCs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E3"/>
    <w:rsid w:val="000231C5"/>
    <w:rsid w:val="000465EF"/>
    <w:rsid w:val="0004664B"/>
    <w:rsid w:val="00053B14"/>
    <w:rsid w:val="0006675D"/>
    <w:rsid w:val="00071514"/>
    <w:rsid w:val="000913DA"/>
    <w:rsid w:val="00097A50"/>
    <w:rsid w:val="000C2B70"/>
    <w:rsid w:val="000C5847"/>
    <w:rsid w:val="0011120C"/>
    <w:rsid w:val="00116F17"/>
    <w:rsid w:val="00133BE1"/>
    <w:rsid w:val="00137291"/>
    <w:rsid w:val="0014030D"/>
    <w:rsid w:val="00147A92"/>
    <w:rsid w:val="00195316"/>
    <w:rsid w:val="001A6DF3"/>
    <w:rsid w:val="001E256A"/>
    <w:rsid w:val="001F43ED"/>
    <w:rsid w:val="001F5113"/>
    <w:rsid w:val="00200C5F"/>
    <w:rsid w:val="00210F48"/>
    <w:rsid w:val="00217BFC"/>
    <w:rsid w:val="002413B6"/>
    <w:rsid w:val="002606D9"/>
    <w:rsid w:val="002628FA"/>
    <w:rsid w:val="00296008"/>
    <w:rsid w:val="002B5C97"/>
    <w:rsid w:val="002D3C99"/>
    <w:rsid w:val="003240B2"/>
    <w:rsid w:val="00325CA2"/>
    <w:rsid w:val="00337CDB"/>
    <w:rsid w:val="00364B88"/>
    <w:rsid w:val="003703B1"/>
    <w:rsid w:val="0039589D"/>
    <w:rsid w:val="003B37DA"/>
    <w:rsid w:val="004130BB"/>
    <w:rsid w:val="00414ADB"/>
    <w:rsid w:val="00425593"/>
    <w:rsid w:val="00426542"/>
    <w:rsid w:val="0046186C"/>
    <w:rsid w:val="004A527A"/>
    <w:rsid w:val="004B364A"/>
    <w:rsid w:val="004D0521"/>
    <w:rsid w:val="00500423"/>
    <w:rsid w:val="00506DB2"/>
    <w:rsid w:val="005174BC"/>
    <w:rsid w:val="005536DD"/>
    <w:rsid w:val="00562CF6"/>
    <w:rsid w:val="00580419"/>
    <w:rsid w:val="005A7ABF"/>
    <w:rsid w:val="005D6A2E"/>
    <w:rsid w:val="00615208"/>
    <w:rsid w:val="00644FA1"/>
    <w:rsid w:val="00651BA4"/>
    <w:rsid w:val="00652606"/>
    <w:rsid w:val="00665478"/>
    <w:rsid w:val="006760A3"/>
    <w:rsid w:val="006A2FD6"/>
    <w:rsid w:val="006C3D72"/>
    <w:rsid w:val="006D2557"/>
    <w:rsid w:val="006D2F7F"/>
    <w:rsid w:val="006D3A50"/>
    <w:rsid w:val="006E46E1"/>
    <w:rsid w:val="00720191"/>
    <w:rsid w:val="00741E5D"/>
    <w:rsid w:val="00754C27"/>
    <w:rsid w:val="00776433"/>
    <w:rsid w:val="00790EF4"/>
    <w:rsid w:val="007A704E"/>
    <w:rsid w:val="007B1387"/>
    <w:rsid w:val="007B506E"/>
    <w:rsid w:val="007F6D14"/>
    <w:rsid w:val="00846FD7"/>
    <w:rsid w:val="008611A4"/>
    <w:rsid w:val="008710EB"/>
    <w:rsid w:val="00893251"/>
    <w:rsid w:val="00893FCD"/>
    <w:rsid w:val="008C3880"/>
    <w:rsid w:val="008D6B2D"/>
    <w:rsid w:val="0090628E"/>
    <w:rsid w:val="00956A91"/>
    <w:rsid w:val="00957E6D"/>
    <w:rsid w:val="00962C74"/>
    <w:rsid w:val="00970405"/>
    <w:rsid w:val="00981F02"/>
    <w:rsid w:val="00986D73"/>
    <w:rsid w:val="0099016C"/>
    <w:rsid w:val="009D03FC"/>
    <w:rsid w:val="009E5C0D"/>
    <w:rsid w:val="00A25433"/>
    <w:rsid w:val="00A50B04"/>
    <w:rsid w:val="00A609DB"/>
    <w:rsid w:val="00AA4FE3"/>
    <w:rsid w:val="00AB120B"/>
    <w:rsid w:val="00AC5098"/>
    <w:rsid w:val="00B007B6"/>
    <w:rsid w:val="00B159FE"/>
    <w:rsid w:val="00B1669D"/>
    <w:rsid w:val="00B22334"/>
    <w:rsid w:val="00B30A7D"/>
    <w:rsid w:val="00B36816"/>
    <w:rsid w:val="00B3729E"/>
    <w:rsid w:val="00B465A2"/>
    <w:rsid w:val="00B52D07"/>
    <w:rsid w:val="00B63FA3"/>
    <w:rsid w:val="00B77110"/>
    <w:rsid w:val="00B91438"/>
    <w:rsid w:val="00BA1A81"/>
    <w:rsid w:val="00BA2CE7"/>
    <w:rsid w:val="00BB407E"/>
    <w:rsid w:val="00BB53A6"/>
    <w:rsid w:val="00BE3797"/>
    <w:rsid w:val="00BF628A"/>
    <w:rsid w:val="00C21E5C"/>
    <w:rsid w:val="00C3775F"/>
    <w:rsid w:val="00C43E7E"/>
    <w:rsid w:val="00C9456E"/>
    <w:rsid w:val="00CA29DA"/>
    <w:rsid w:val="00CA6133"/>
    <w:rsid w:val="00CB34AD"/>
    <w:rsid w:val="00CD4774"/>
    <w:rsid w:val="00CF2D73"/>
    <w:rsid w:val="00D0414A"/>
    <w:rsid w:val="00D11E00"/>
    <w:rsid w:val="00D12615"/>
    <w:rsid w:val="00D17505"/>
    <w:rsid w:val="00D337E0"/>
    <w:rsid w:val="00D55C93"/>
    <w:rsid w:val="00D74AB6"/>
    <w:rsid w:val="00D80376"/>
    <w:rsid w:val="00D84AED"/>
    <w:rsid w:val="00D9252D"/>
    <w:rsid w:val="00D93971"/>
    <w:rsid w:val="00DC3725"/>
    <w:rsid w:val="00E13F91"/>
    <w:rsid w:val="00E321B3"/>
    <w:rsid w:val="00E5751F"/>
    <w:rsid w:val="00E6292C"/>
    <w:rsid w:val="00E8624F"/>
    <w:rsid w:val="00EA70FD"/>
    <w:rsid w:val="00EE0CE2"/>
    <w:rsid w:val="00F166FE"/>
    <w:rsid w:val="00F300E3"/>
    <w:rsid w:val="00F6729E"/>
    <w:rsid w:val="00F737C0"/>
    <w:rsid w:val="00F86253"/>
    <w:rsid w:val="00F87BF8"/>
    <w:rsid w:val="00FB49FC"/>
    <w:rsid w:val="00FC58A0"/>
    <w:rsid w:val="00FF1670"/>
    <w:rsid w:val="00FF49D9"/>
    <w:rsid w:val="259479E6"/>
    <w:rsid w:val="28C137A6"/>
    <w:rsid w:val="42A97262"/>
    <w:rsid w:val="7FD3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99"/>
    <w:rPr>
      <w:rFonts w:cs="Times New Roman"/>
      <w:color w:val="0563C1"/>
      <w:u w:val="single"/>
    </w:rPr>
  </w:style>
  <w:style w:type="character" w:customStyle="1" w:styleId="10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8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648</Words>
  <Characters>3698</Characters>
  <Lines>30</Lines>
  <Paragraphs>8</Paragraphs>
  <TotalTime>1</TotalTime>
  <ScaleCrop>false</ScaleCrop>
  <LinksUpToDate>false</LinksUpToDate>
  <CharactersWithSpaces>4338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2021-01-06T07:39:00Z</dcterms:created>
  <dc:creator>Administrator</dc:creator>
  <cp:lastModifiedBy>葛圩</cp:lastModifiedBy>
  <cp:lastPrinted>2021-01-08T03:08:43Z</cp:lastPrinted>
  <dcterms:modified xsi:type="dcterms:W3CDTF">2021-01-08T06:31:26Z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