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“大学生引进计划”住房保障实施细则</w:t>
      </w:r>
    </w:p>
    <w:bookmarkEnd w:id="0"/>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为深入实施人才强市战略，贯彻落实市委五届七次全会精神，按照</w:t>
      </w:r>
      <w:r>
        <w:rPr>
          <w:rFonts w:hint="eastAsia" w:ascii="仿宋_GB2312" w:hAnsi="仿宋_GB2312" w:eastAsia="仿宋_GB2312" w:cs="仿宋_GB2312"/>
          <w:sz w:val="32"/>
          <w:szCs w:val="32"/>
          <w:highlight w:val="none"/>
          <w:shd w:val="clear" w:color="auto" w:fill="FFFFFF"/>
        </w:rPr>
        <w:t>《</w:t>
      </w:r>
      <w:r>
        <w:rPr>
          <w:rFonts w:hint="eastAsia" w:ascii="仿宋_GB2312" w:hAnsi="仿宋_GB2312" w:eastAsia="仿宋_GB2312" w:cs="仿宋_GB2312"/>
          <w:sz w:val="32"/>
          <w:szCs w:val="32"/>
          <w:highlight w:val="none"/>
          <w:shd w:val="clear" w:color="auto" w:fill="FFFFFF"/>
          <w:lang w:eastAsia="zh-CN"/>
        </w:rPr>
        <w:t>市委办公室</w:t>
      </w:r>
      <w:r>
        <w:rPr>
          <w:rFonts w:hint="eastAsia" w:ascii="仿宋_GB2312" w:hAnsi="仿宋_GB2312" w:eastAsia="仿宋_GB2312" w:cs="仿宋_GB2312"/>
          <w:sz w:val="32"/>
          <w:szCs w:val="32"/>
          <w:highlight w:val="none"/>
          <w:shd w:val="clear" w:color="auto" w:fill="FFFFFF"/>
          <w:lang w:val="en-US" w:eastAsia="zh-CN"/>
        </w:rPr>
        <w:t xml:space="preserve"> 市政府办公室印发&lt;咸宁市</w:t>
      </w:r>
      <w:r>
        <w:rPr>
          <w:rFonts w:hint="eastAsia" w:ascii="仿宋_GB2312" w:hAnsi="仿宋_GB2312" w:eastAsia="仿宋_GB2312" w:cs="仿宋_GB2312"/>
          <w:sz w:val="32"/>
          <w:szCs w:val="32"/>
          <w:highlight w:val="none"/>
          <w:shd w:val="clear" w:color="auto" w:fill="FFFFFF"/>
        </w:rPr>
        <w:t>关于“大学生引进计划”的实施</w:t>
      </w:r>
      <w:r>
        <w:rPr>
          <w:rFonts w:hint="eastAsia" w:ascii="仿宋_GB2312" w:hAnsi="仿宋_GB2312" w:eastAsia="仿宋_GB2312" w:cs="仿宋_GB2312"/>
          <w:color w:val="000000"/>
          <w:sz w:val="32"/>
          <w:szCs w:val="32"/>
          <w:highlight w:val="none"/>
        </w:rPr>
        <w:t>意见</w:t>
      </w:r>
      <w:r>
        <w:rPr>
          <w:rFonts w:hint="eastAsia" w:ascii="仿宋_GB2312" w:hAnsi="仿宋_GB2312" w:eastAsia="仿宋_GB2312" w:cs="仿宋_GB2312"/>
          <w:color w:val="000000"/>
          <w:sz w:val="32"/>
          <w:szCs w:val="32"/>
          <w:highlight w:val="none"/>
          <w:lang w:val="en-US" w:eastAsia="zh-CN"/>
        </w:rPr>
        <w:t>&gt;的通知</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咸办发〔2019〕10号</w:t>
      </w:r>
      <w:r>
        <w:rPr>
          <w:rFonts w:hint="eastAsia" w:ascii="仿宋_GB2312" w:hAnsi="仿宋_GB2312" w:eastAsia="仿宋_GB2312" w:cs="仿宋_GB2312"/>
          <w:color w:val="000000"/>
          <w:sz w:val="32"/>
          <w:szCs w:val="32"/>
          <w:highlight w:val="none"/>
          <w:lang w:eastAsia="zh-CN"/>
        </w:rPr>
        <w:t>）有关</w:t>
      </w:r>
      <w:r>
        <w:rPr>
          <w:rFonts w:hint="eastAsia" w:ascii="仿宋_GB2312" w:hAnsi="仿宋_GB2312" w:eastAsia="仿宋_GB2312" w:cs="仿宋_GB2312"/>
          <w:kern w:val="0"/>
          <w:sz w:val="32"/>
          <w:szCs w:val="32"/>
          <w:lang w:val="en-US" w:eastAsia="zh-CN" w:bidi="ar"/>
        </w:rPr>
        <w:t>要求，制定本实施细则：</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申请公共租赁住房</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申请条件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1.经就业（创业）地组织部门、人力资源和社会保障部门认定的普通高校毕业生（含高职高专）；</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FF0000"/>
          <w:kern w:val="0"/>
          <w:sz w:val="32"/>
          <w:szCs w:val="32"/>
          <w:lang w:val="en-US" w:eastAsia="zh-CN" w:bidi="ar"/>
        </w:rPr>
      </w:pPr>
      <w:r>
        <w:rPr>
          <w:rFonts w:hint="eastAsia" w:ascii="仿宋_GB2312" w:hAnsi="仿宋_GB2312" w:eastAsia="仿宋_GB2312" w:cs="仿宋_GB2312"/>
          <w:kern w:val="0"/>
          <w:sz w:val="32"/>
          <w:szCs w:val="32"/>
          <w:lang w:val="en-US" w:eastAsia="zh-CN" w:bidi="ar"/>
        </w:rPr>
        <w:t>2.在就业（创业）地没有住房或家庭人均住房面积低于</w:t>
      </w:r>
      <w:r>
        <w:rPr>
          <w:rFonts w:hint="eastAsia" w:ascii="仿宋_GB2312" w:hAnsi="仿宋_GB2312" w:eastAsia="仿宋_GB2312" w:cs="仿宋_GB2312"/>
          <w:color w:val="auto"/>
          <w:kern w:val="0"/>
          <w:sz w:val="32"/>
          <w:szCs w:val="32"/>
          <w:lang w:val="en-US" w:eastAsia="zh-CN" w:bidi="ar"/>
        </w:rPr>
        <w:t>16</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申请程序</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楷体_GB2312" w:hAnsi="楷体_GB2312" w:eastAsia="楷体_GB2312" w:cs="楷体_GB2312"/>
          <w:b/>
          <w:bCs/>
          <w:color w:val="auto"/>
          <w:kern w:val="0"/>
          <w:sz w:val="32"/>
          <w:szCs w:val="32"/>
          <w:lang w:val="en-US" w:eastAsia="zh-CN" w:bidi="ar"/>
        </w:rPr>
      </w:pPr>
      <w:r>
        <w:rPr>
          <w:rFonts w:hint="eastAsia" w:ascii="仿宋_GB2312" w:hAnsi="仿宋_GB2312" w:eastAsia="仿宋_GB2312" w:cs="仿宋_GB2312"/>
          <w:sz w:val="32"/>
          <w:szCs w:val="32"/>
          <w:lang w:eastAsia="zh-CN"/>
        </w:rPr>
        <w:t>申请人须先在就业地人才创新创业超市（以下简称人才超市）</w:t>
      </w:r>
      <w:r>
        <w:rPr>
          <w:rFonts w:hint="eastAsia" w:ascii="仿宋_GB2312" w:hAnsi="仿宋_GB2312" w:eastAsia="仿宋_GB2312" w:cs="仿宋_GB2312"/>
          <w:color w:val="auto"/>
          <w:sz w:val="32"/>
          <w:szCs w:val="32"/>
          <w:lang w:eastAsia="zh-CN"/>
        </w:rPr>
        <w:t>进行身份认定，认定后进行“大学生引进计划”公共租赁住房申请。</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sz w:val="32"/>
          <w:szCs w:val="32"/>
          <w:lang w:val="en-US" w:eastAsia="zh-CN"/>
        </w:rPr>
        <w:t>1.个人申请。</w:t>
      </w:r>
      <w:r>
        <w:rPr>
          <w:rFonts w:hint="eastAsia" w:ascii="仿宋_GB2312" w:hAnsi="仿宋_GB2312" w:eastAsia="仿宋_GB2312" w:cs="仿宋_GB2312"/>
          <w:color w:val="auto"/>
          <w:kern w:val="0"/>
          <w:sz w:val="32"/>
          <w:szCs w:val="32"/>
          <w:lang w:val="en-US" w:eastAsia="zh-CN" w:bidi="ar"/>
        </w:rPr>
        <w:t>申请人如实填写《咸宁市“大学生引进计划”公租房申请表》（附件1），经所在工作单位签字盖章后，附相关证明材料提交当地人才超市。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2.受理和初审。</w:t>
      </w:r>
      <w:r>
        <w:rPr>
          <w:rFonts w:hint="eastAsia" w:ascii="仿宋_GB2312" w:hAnsi="仿宋_GB2312" w:eastAsia="仿宋_GB2312" w:cs="仿宋_GB2312"/>
          <w:b w:val="0"/>
          <w:bCs w:val="0"/>
          <w:color w:val="auto"/>
          <w:kern w:val="0"/>
          <w:sz w:val="32"/>
          <w:szCs w:val="32"/>
          <w:lang w:val="en-US" w:eastAsia="zh-CN" w:bidi="ar"/>
        </w:rPr>
        <w:t xml:space="preserve">人才超市对资料的完整性、真实性进行初审，2个工作日内提交当地住房保障部门。                                                                                                                                                                                                                                                                                                                                                                                                                                                                                                                                                                                                                                                                                                                                                                                                                                                                                                                                                                                                                                                                                                                                                                                                                                                                                                                                                                                                                                                                                                                                                                                                                                                                                                                                                                                                                                                                                                                                                                                                                                                                                                                                                                                                                                                                                                                                                                                                                                                                                                                                                                                                                                                                                                                                                                                                                                                                                                                                                                                                                                                                                                                                                                                                                                                                                                                                                                                                                                                                                                                                                                                                                                                                                                                                                                                                                                                                                                                                                                                                                                                                                                                                                                           </w:t>
      </w:r>
      <w:r>
        <w:rPr>
          <w:rFonts w:hint="eastAsia" w:ascii="仿宋_GB2312" w:hAnsi="仿宋_GB2312" w:eastAsia="仿宋_GB2312" w:cs="仿宋_GB2312"/>
          <w:b w:val="0"/>
          <w:bCs w:val="0"/>
          <w:color w:val="auto"/>
          <w:kern w:val="0"/>
          <w:sz w:val="32"/>
          <w:szCs w:val="32"/>
          <w:lang w:val="en-US" w:eastAsia="zh-CN" w:bidi="ar"/>
        </w:rPr>
        <w:t xml:space="preserve">                                                                                                                                                                                                                                                                                                                                                                                                                                                                                                                                                                                                                                                                                                                                                                                                                                                                                                                                                                                                                                                                                                                                                                                                                                                                                                                                                                                                                                                                                                                                                                                                                                                                                                                                                                                                                                                                                                                                                                                                                                                                                                                                                                                                                                                                                                                                                                                                                                                                                                                                                                                                                                                                                                                                                                                                                                                                                                                                                                                                                                                                                                                                                                                                                                                                                                                                                                                                                                                                                                                                                                                                                                                                                                                                                                                                                                                                                                                                                                                                                                                                                                                                                                                                                </w:t>
      </w:r>
      <w:r>
        <w:rPr>
          <w:rFonts w:hint="eastAsia" w:ascii="仿宋_GB2312" w:hAnsi="仿宋_GB2312" w:eastAsia="仿宋_GB2312" w:cs="仿宋_GB2312"/>
          <w:b w:val="0"/>
          <w:bCs w:val="0"/>
          <w:color w:val="auto"/>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3.复审和反馈。</w:t>
      </w:r>
      <w:r>
        <w:rPr>
          <w:rFonts w:hint="eastAsia" w:ascii="仿宋_GB2312" w:hAnsi="仿宋_GB2312" w:eastAsia="仿宋_GB2312" w:cs="仿宋_GB2312"/>
          <w:b w:val="0"/>
          <w:bCs w:val="0"/>
          <w:color w:val="auto"/>
          <w:sz w:val="32"/>
          <w:szCs w:val="32"/>
          <w:lang w:val="en-US" w:eastAsia="zh-CN"/>
        </w:rPr>
        <w:t>住房保障部门依据国家《</w:t>
      </w:r>
      <w:r>
        <w:rPr>
          <w:rFonts w:hint="eastAsia" w:ascii="仿宋_GB2312" w:eastAsia="仿宋_GB2312"/>
          <w:sz w:val="32"/>
          <w:szCs w:val="32"/>
        </w:rPr>
        <w:t>公共租赁住房管理办法</w:t>
      </w:r>
      <w:r>
        <w:rPr>
          <w:rFonts w:hint="eastAsia" w:ascii="仿宋_GB2312" w:hAnsi="仿宋_GB2312" w:eastAsia="仿宋_GB2312" w:cs="仿宋_GB2312"/>
          <w:b w:val="0"/>
          <w:bCs w:val="0"/>
          <w:color w:val="auto"/>
          <w:sz w:val="32"/>
          <w:szCs w:val="32"/>
          <w:lang w:val="en-US" w:eastAsia="zh-CN"/>
        </w:rPr>
        <w:t>》、《咸宁市公共租赁住房管理办法》和各地实施细则，按规定审批，一般在15个工作日内完成审批工作。经审批不符合申请条件的，书面告知申请人并说明原由。</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4.公示和分配。</w:t>
      </w:r>
      <w:r>
        <w:rPr>
          <w:rFonts w:hint="eastAsia" w:ascii="仿宋_GB2312" w:hAnsi="仿宋_GB2312" w:eastAsia="仿宋_GB2312" w:cs="仿宋_GB2312"/>
          <w:b w:val="0"/>
          <w:bCs w:val="0"/>
          <w:color w:val="auto"/>
          <w:sz w:val="32"/>
          <w:szCs w:val="32"/>
          <w:highlight w:val="none"/>
          <w:lang w:val="en-US" w:eastAsia="zh-CN"/>
        </w:rPr>
        <w:t>经审批符合条件的予以公示，公示期限为10天，公示内容为享受公租房优惠政策人员的姓名、身份证号（前六位和后四位数字）、就业单位、公租房区域等。由住房保障部门公正公开分配，并出具分配通知书。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sz w:val="32"/>
          <w:szCs w:val="32"/>
          <w:lang w:val="en-US" w:eastAsia="zh-CN"/>
        </w:rPr>
        <w:t>5.签订合同。</w:t>
      </w:r>
      <w:r>
        <w:rPr>
          <w:rFonts w:hint="eastAsia" w:ascii="仿宋_GB2312" w:hAnsi="仿宋_GB2312" w:eastAsia="仿宋_GB2312" w:cs="仿宋_GB2312"/>
          <w:color w:val="auto"/>
          <w:kern w:val="0"/>
          <w:sz w:val="32"/>
          <w:szCs w:val="32"/>
          <w:lang w:val="en-US" w:eastAsia="zh-CN" w:bidi="ar"/>
        </w:rPr>
        <w:t>申请人凭分配通知书与公租房产权单位签订租赁合同。合同同时约定，租金第一年免交、后两年减半收取，租期最长不超过3年。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楷体_GB2312" w:hAnsi="楷体_GB2312" w:eastAsia="楷体_GB2312" w:cs="楷体_GB2312"/>
          <w:b/>
          <w:bCs/>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（三）提交所需资料</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w:t>
      </w:r>
      <w:r>
        <w:rPr>
          <w:rFonts w:hint="eastAsia" w:ascii="仿宋_GB2312" w:hAnsi="仿宋_GB2312" w:eastAsia="仿宋_GB2312" w:cs="仿宋_GB2312"/>
          <w:color w:val="000000"/>
          <w:kern w:val="0"/>
          <w:sz w:val="32"/>
          <w:szCs w:val="32"/>
          <w:highlight w:val="none"/>
          <w:lang w:val="en-US" w:eastAsia="zh-CN" w:bidi="ar"/>
        </w:rPr>
        <w:t>.</w:t>
      </w:r>
      <w:r>
        <w:rPr>
          <w:rFonts w:hint="eastAsia" w:ascii="仿宋_GB2312" w:hAnsi="仿宋_GB2312" w:eastAsia="仿宋_GB2312" w:cs="仿宋_GB2312"/>
          <w:b w:val="0"/>
          <w:bCs w:val="0"/>
          <w:color w:val="auto"/>
          <w:kern w:val="0"/>
          <w:sz w:val="32"/>
          <w:szCs w:val="32"/>
          <w:lang w:val="en-US" w:eastAsia="zh-CN" w:bidi="ar"/>
        </w:rPr>
        <w:t>《咸宁市“大学生引进计划”人员身份认定表》；</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highlight w:val="none"/>
          <w:lang w:val="en-US" w:eastAsia="zh-CN" w:bidi="ar"/>
        </w:rPr>
        <w:t>2.</w:t>
      </w:r>
      <w:r>
        <w:rPr>
          <w:rFonts w:hint="eastAsia" w:ascii="仿宋_GB2312" w:hAnsi="仿宋_GB2312" w:eastAsia="仿宋_GB2312" w:cs="仿宋_GB2312"/>
          <w:color w:val="000000"/>
          <w:kern w:val="0"/>
          <w:sz w:val="32"/>
          <w:szCs w:val="32"/>
          <w:lang w:val="en-US" w:eastAsia="zh-CN" w:bidi="ar"/>
        </w:rPr>
        <w:t>《咸宁市“大学生引进计划”公租房申请表》（附件1）；</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3.申请人居民户口簿（集体户口常住人口登记卡）原件；</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w:t>
      </w:r>
      <w:r>
        <w:rPr>
          <w:rFonts w:hint="eastAsia" w:ascii="仿宋_GB2312" w:hAnsi="仿宋_GB2312" w:eastAsia="仿宋_GB2312" w:cs="仿宋_GB2312"/>
          <w:color w:val="auto"/>
          <w:kern w:val="0"/>
          <w:sz w:val="32"/>
          <w:szCs w:val="32"/>
          <w:lang w:val="en-US" w:eastAsia="zh-CN" w:bidi="ar"/>
        </w:rPr>
        <w:t>在就业（创业）地住房状况证明（咸宁城区的在市不动产登记中心打印《咸宁市房屋登记信息查询结果告知单》）；</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FF"/>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5.已婚人员提供结婚证及配偶身份证原件及复印件。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（四）相关单位责任和义务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用人单位要积极履行担保人责任并建立人才动态管理机制，对申请公租房事项的真实性负责，对符合条件的单位职工应积极帮助申请，对职工情况发生变化涉及到公租房准入和退出限制的应及时向人才超市报备，人才超市报住建部门后，协助腾退公租房。</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住房保障工作人员、用人单位和申请人及其他社会机构以欺骗等不正当手段申请公租房的，按照《咸宁市公共租赁住房管理办法》的有关规定承担法律责任并将失信行为记录征信系统。</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（五）出现下列情况之一的，停止租住公租房</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1.所在单位已为承租人解决住房问题或承租人已自行解决住房问题；</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2.已不在我市工作的；</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3.在我市变动工作单</w:t>
      </w:r>
      <w:r>
        <w:rPr>
          <w:rFonts w:hint="eastAsia" w:ascii="仿宋_GB2312" w:hAnsi="仿宋_GB2312" w:eastAsia="仿宋_GB2312" w:cs="仿宋_GB2312"/>
          <w:color w:val="auto"/>
          <w:kern w:val="0"/>
          <w:sz w:val="32"/>
          <w:szCs w:val="32"/>
          <w:lang w:val="en-US" w:eastAsia="zh-CN" w:bidi="ar"/>
        </w:rPr>
        <w:t>位后未重新办理租住手续的；</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4.违反《咸宁市公共租赁住房管理办法》其他规定必须退出的。</w:t>
      </w:r>
    </w:p>
    <w:p>
      <w:pPr>
        <w:pStyle w:val="6"/>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0" w:firstLineChars="200"/>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申请购房补贴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楷体_GB2312" w:hAnsi="楷体_GB2312" w:eastAsia="楷体_GB2312" w:cs="楷体_GB2312"/>
          <w:b/>
          <w:bCs/>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（一）申请条件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1.经就业（创业）地组织部门、人力资源和社会保障部门认定的普通高校毕业生（含高职高专）；</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2.在就业（创业）地购买首套自住商品住房。</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（二）申请程序</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申请人须先在就业地人才超市进行身份认定，认定后进行“大学生引进计划”购房补贴申请。</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643"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1.个人申请。</w:t>
      </w:r>
      <w:r>
        <w:rPr>
          <w:rFonts w:hint="eastAsia" w:ascii="仿宋_GB2312" w:hAnsi="仿宋_GB2312" w:eastAsia="仿宋_GB2312" w:cs="仿宋_GB2312"/>
          <w:color w:val="000000"/>
          <w:kern w:val="0"/>
          <w:sz w:val="32"/>
          <w:szCs w:val="32"/>
          <w:lang w:val="en-US" w:eastAsia="zh-CN" w:bidi="ar"/>
        </w:rPr>
        <w:t>申请人如实填写《咸宁市</w:t>
      </w:r>
      <w:r>
        <w:rPr>
          <w:rFonts w:hint="eastAsia" w:ascii="仿宋_GB2312" w:hAnsi="仿宋_GB2312" w:eastAsia="仿宋_GB2312" w:cs="仿宋_GB2312"/>
          <w:b w:val="0"/>
          <w:bCs w:val="0"/>
          <w:sz w:val="32"/>
          <w:szCs w:val="32"/>
          <w:lang w:val="en-US" w:eastAsia="zh-CN"/>
        </w:rPr>
        <w:t>“大学生引进计划”购房补贴申请表</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color w:val="000000"/>
          <w:kern w:val="0"/>
          <w:sz w:val="32"/>
          <w:szCs w:val="32"/>
          <w:lang w:val="en-US" w:eastAsia="zh-CN" w:bidi="ar"/>
        </w:rPr>
        <w:t>（附件2），经所在工作单位签字盖章后，附相关证明材料提交当地人才超市。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2.受理和初审。</w:t>
      </w:r>
      <w:r>
        <w:rPr>
          <w:rFonts w:hint="eastAsia" w:ascii="仿宋_GB2312" w:hAnsi="仿宋_GB2312" w:eastAsia="仿宋_GB2312" w:cs="仿宋_GB2312"/>
          <w:b w:val="0"/>
          <w:bCs w:val="0"/>
          <w:color w:val="000000"/>
          <w:kern w:val="0"/>
          <w:sz w:val="32"/>
          <w:szCs w:val="32"/>
          <w:lang w:val="en-US" w:eastAsia="zh-CN" w:bidi="ar"/>
        </w:rPr>
        <w:t>人才超市对资料的完整性、真实性进行初审，</w:t>
      </w:r>
      <w:r>
        <w:rPr>
          <w:rFonts w:hint="eastAsia" w:ascii="仿宋_GB2312" w:hAnsi="仿宋_GB2312" w:eastAsia="仿宋_GB2312" w:cs="仿宋_GB2312"/>
          <w:b w:val="0"/>
          <w:bCs w:val="0"/>
          <w:color w:val="auto"/>
          <w:kern w:val="0"/>
          <w:sz w:val="32"/>
          <w:szCs w:val="32"/>
          <w:lang w:val="en-US" w:eastAsia="zh-CN" w:bidi="ar"/>
        </w:rPr>
        <w:t xml:space="preserve">2个工作日内提交当地住房保障部门。 </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0"/>
          <w:sz w:val="32"/>
          <w:szCs w:val="32"/>
          <w:lang w:val="en-US" w:eastAsia="zh-CN" w:bidi="ar"/>
        </w:rPr>
        <w:t>3.复审会签。</w:t>
      </w:r>
      <w:r>
        <w:rPr>
          <w:rFonts w:hint="eastAsia" w:ascii="仿宋_GB2312" w:hAnsi="仿宋_GB2312" w:eastAsia="仿宋_GB2312" w:cs="仿宋_GB2312"/>
          <w:b w:val="0"/>
          <w:bCs w:val="0"/>
          <w:color w:val="auto"/>
          <w:kern w:val="0"/>
          <w:sz w:val="32"/>
          <w:szCs w:val="32"/>
          <w:lang w:val="en-US" w:eastAsia="zh-CN" w:bidi="ar"/>
        </w:rPr>
        <w:t>住房保障部门根</w:t>
      </w:r>
      <w:r>
        <w:rPr>
          <w:rFonts w:hint="eastAsia" w:ascii="仿宋_GB2312" w:hAnsi="仿宋_GB2312" w:eastAsia="仿宋_GB2312" w:cs="仿宋_GB2312"/>
          <w:color w:val="auto"/>
          <w:kern w:val="0"/>
          <w:sz w:val="32"/>
          <w:szCs w:val="32"/>
          <w:lang w:val="en-US" w:eastAsia="zh-CN" w:bidi="ar"/>
        </w:rPr>
        <w:t>据用人单位审核意见、身份认定情况、购买首套房证明、购房合同及合同备案等情况，</w:t>
      </w:r>
      <w:r>
        <w:rPr>
          <w:rFonts w:hint="eastAsia" w:ascii="仿宋_GB2312" w:hAnsi="仿宋_GB2312" w:eastAsia="仿宋_GB2312" w:cs="仿宋_GB2312"/>
          <w:color w:val="auto"/>
          <w:sz w:val="32"/>
          <w:szCs w:val="32"/>
          <w:lang w:val="en-US" w:eastAsia="zh-CN"/>
        </w:rPr>
        <w:t>按照</w:t>
      </w:r>
      <w:r>
        <w:rPr>
          <w:rFonts w:hint="eastAsia" w:ascii="仿宋_GB2312" w:hAnsi="仿宋_GB2312" w:eastAsia="仿宋_GB2312" w:cs="仿宋_GB2312"/>
          <w:color w:val="auto"/>
          <w:sz w:val="32"/>
          <w:szCs w:val="32"/>
        </w:rPr>
        <w:t>购买90㎡（含）以下新建普通商品住房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90㎡</w:t>
      </w:r>
      <w:r>
        <w:rPr>
          <w:rFonts w:hint="eastAsia" w:ascii="仿宋_GB2312" w:hAnsi="仿宋_GB2312" w:eastAsia="仿宋_GB2312" w:cs="仿宋_GB2312"/>
          <w:color w:val="auto"/>
          <w:sz w:val="32"/>
          <w:szCs w:val="32"/>
          <w:lang w:val="en-US" w:eastAsia="zh-CN"/>
        </w:rPr>
        <w:t>以上至144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以内的</w:t>
      </w:r>
      <w:r>
        <w:rPr>
          <w:rFonts w:hint="eastAsia" w:ascii="仿宋_GB2312" w:hAnsi="仿宋_GB2312" w:eastAsia="仿宋_GB2312" w:cs="仿宋_GB2312"/>
          <w:color w:val="auto"/>
          <w:sz w:val="32"/>
          <w:szCs w:val="32"/>
        </w:rPr>
        <w:t>新建普通商品住房</w:t>
      </w:r>
      <w:r>
        <w:rPr>
          <w:rFonts w:hint="eastAsia" w:ascii="仿宋_GB2312" w:hAnsi="仿宋_GB2312" w:eastAsia="仿宋_GB2312" w:cs="仿宋_GB2312"/>
          <w:color w:val="auto"/>
          <w:kern w:val="0"/>
          <w:sz w:val="32"/>
          <w:szCs w:val="32"/>
          <w:lang w:val="en-US" w:eastAsia="zh-CN" w:bidi="ar"/>
        </w:rPr>
        <w:t>分别</w:t>
      </w:r>
      <w:r>
        <w:rPr>
          <w:rFonts w:hint="eastAsia" w:ascii="仿宋_GB2312" w:hAnsi="仿宋_GB2312" w:eastAsia="仿宋_GB2312" w:cs="仿宋_GB2312"/>
          <w:color w:val="auto"/>
          <w:sz w:val="32"/>
          <w:szCs w:val="32"/>
        </w:rPr>
        <w:t>给予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000元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000元</w:t>
      </w:r>
      <w:r>
        <w:rPr>
          <w:rFonts w:hint="eastAsia" w:ascii="仿宋_GB2312" w:hAnsi="仿宋_GB2312" w:eastAsia="仿宋_GB2312" w:cs="仿宋_GB2312"/>
          <w:color w:val="auto"/>
          <w:sz w:val="32"/>
          <w:szCs w:val="32"/>
          <w:lang w:eastAsia="zh-CN"/>
        </w:rPr>
        <w:t>的购房</w:t>
      </w:r>
      <w:r>
        <w:rPr>
          <w:rFonts w:hint="eastAsia" w:ascii="仿宋_GB2312" w:hAnsi="仿宋_GB2312" w:eastAsia="仿宋_GB2312" w:cs="仿宋_GB2312"/>
          <w:color w:val="auto"/>
          <w:sz w:val="32"/>
          <w:szCs w:val="32"/>
        </w:rPr>
        <w:t>补贴</w:t>
      </w:r>
      <w:r>
        <w:rPr>
          <w:rFonts w:hint="eastAsia" w:ascii="仿宋_GB2312" w:hAnsi="仿宋_GB2312" w:eastAsia="仿宋_GB2312" w:cs="仿宋_GB2312"/>
          <w:color w:val="auto"/>
          <w:sz w:val="32"/>
          <w:szCs w:val="32"/>
          <w:lang w:eastAsia="zh-CN"/>
        </w:rPr>
        <w:t>，并在</w:t>
      </w:r>
      <w:r>
        <w:rPr>
          <w:rFonts w:hint="eastAsia" w:ascii="仿宋_GB2312" w:hAnsi="仿宋_GB2312" w:eastAsia="仿宋_GB2312" w:cs="仿宋_GB2312"/>
          <w:color w:val="auto"/>
          <w:sz w:val="32"/>
          <w:szCs w:val="32"/>
          <w:lang w:val="en-US" w:eastAsia="zh-CN"/>
        </w:rPr>
        <w:t>5个工作日内提出复审意见。</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3" w:firstLineChars="200"/>
        <w:textAlignment w:val="auto"/>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4.补贴发放。</w:t>
      </w:r>
      <w:r>
        <w:rPr>
          <w:rFonts w:hint="eastAsia" w:ascii="仿宋_GB2312" w:hAnsi="仿宋_GB2312" w:eastAsia="仿宋_GB2312" w:cs="仿宋_GB2312"/>
          <w:b w:val="0"/>
          <w:bCs w:val="0"/>
          <w:color w:val="auto"/>
          <w:sz w:val="32"/>
          <w:szCs w:val="32"/>
          <w:highlight w:val="none"/>
          <w:lang w:val="en-US" w:eastAsia="zh-CN"/>
        </w:rPr>
        <w:t>市本级由金</w:t>
      </w:r>
      <w:r>
        <w:rPr>
          <w:rFonts w:hint="eastAsia" w:ascii="仿宋_GB2312" w:hAnsi="仿宋_GB2312" w:eastAsia="仿宋_GB2312" w:cs="仿宋_GB2312"/>
          <w:b w:val="0"/>
          <w:bCs w:val="0"/>
          <w:color w:val="auto"/>
          <w:sz w:val="32"/>
          <w:szCs w:val="32"/>
          <w:lang w:val="en-US" w:eastAsia="zh-CN"/>
        </w:rPr>
        <w:t>投集团组织发放购房补贴，各县（市、区）自行决定。</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楷体_GB2312" w:hAnsi="楷体_GB2312" w:eastAsia="楷体_GB2312" w:cs="楷体_GB2312"/>
          <w:b/>
          <w:bCs/>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（三）提交所需资料</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1</w:t>
      </w:r>
      <w:r>
        <w:rPr>
          <w:rFonts w:hint="eastAsia" w:ascii="仿宋_GB2312" w:hAnsi="仿宋_GB2312" w:eastAsia="仿宋_GB2312" w:cs="仿宋_GB2312"/>
          <w:b w:val="0"/>
          <w:bCs w:val="0"/>
          <w:color w:val="auto"/>
          <w:kern w:val="0"/>
          <w:sz w:val="32"/>
          <w:szCs w:val="32"/>
          <w:highlight w:val="none"/>
          <w:lang w:val="en-US" w:eastAsia="zh-CN" w:bidi="ar"/>
        </w:rPr>
        <w:t>.</w:t>
      </w:r>
      <w:r>
        <w:rPr>
          <w:rFonts w:hint="eastAsia" w:ascii="仿宋_GB2312" w:hAnsi="仿宋_GB2312" w:eastAsia="仿宋_GB2312" w:cs="仿宋_GB2312"/>
          <w:b w:val="0"/>
          <w:bCs w:val="0"/>
          <w:color w:val="auto"/>
          <w:kern w:val="0"/>
          <w:sz w:val="32"/>
          <w:szCs w:val="32"/>
          <w:lang w:val="en-US" w:eastAsia="zh-CN" w:bidi="ar"/>
        </w:rPr>
        <w:t>《咸宁市“大学生引进计划”人员身份认定表》；</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2.《“大学生引进计划”购房补贴申请表》（附件2）；</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3.购房合同原件（复印件留存）；</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4.</w:t>
      </w:r>
      <w:r>
        <w:rPr>
          <w:rFonts w:hint="eastAsia" w:ascii="仿宋_GB2312" w:hAnsi="仿宋_GB2312" w:eastAsia="仿宋_GB2312" w:cs="仿宋_GB2312"/>
          <w:color w:val="auto"/>
          <w:kern w:val="0"/>
          <w:sz w:val="32"/>
          <w:szCs w:val="32"/>
          <w:lang w:val="en-US" w:eastAsia="zh-CN" w:bidi="ar"/>
        </w:rPr>
        <w:t>在就业（创业）地住房状况证明（咸宁城区的在市不动产登记中心打印《咸宁市房屋登记信息查询结果告知单》）</w:t>
      </w:r>
      <w:r>
        <w:rPr>
          <w:rFonts w:hint="eastAsia" w:ascii="仿宋_GB2312" w:hAnsi="仿宋_GB2312" w:eastAsia="仿宋_GB2312" w:cs="仿宋_GB2312"/>
          <w:b w:val="0"/>
          <w:bCs w:val="0"/>
          <w:color w:val="auto"/>
          <w:kern w:val="0"/>
          <w:sz w:val="32"/>
          <w:szCs w:val="32"/>
          <w:lang w:val="en-US" w:eastAsia="zh-CN" w:bidi="ar"/>
        </w:rPr>
        <w:t>。</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三、附则</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（一）本实施细则由市住建局负责解释。</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（二）本实施细则自发布之日起实施，各县（市、区）参照执行。</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textAlignment w:val="auto"/>
        <w:rPr>
          <w:rFonts w:hint="eastAsia" w:ascii="仿宋_GB2312" w:hAnsi="仿宋_GB2312" w:eastAsia="仿宋_GB2312" w:cs="仿宋_GB2312"/>
          <w:color w:val="auto"/>
          <w:kern w:val="0"/>
          <w:sz w:val="32"/>
          <w:szCs w:val="32"/>
          <w:lang w:val="en-US" w:eastAsia="zh-CN" w:bidi="ar"/>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附件：1.“大学生引进计划”公租房租住申请表</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960" w:leftChars="0" w:right="0" w:rightChars="0"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2.“大学生引进计划”购房补贴申请表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黑体"/>
          <w:sz w:val="20"/>
          <w:szCs w:val="20"/>
          <w:lang w:val="en-US" w:eastAsia="zh-CN"/>
        </w:rPr>
      </w:pPr>
      <w:r>
        <w:rPr>
          <w:rFonts w:ascii="黑体" w:hAnsi="黑体" w:eastAsia="黑体" w:cs="黑体"/>
          <w:sz w:val="32"/>
          <w:szCs w:val="32"/>
        </w:rPr>
        <w:t>附件</w:t>
      </w:r>
      <w:r>
        <w:rPr>
          <w:rFonts w:hint="eastAsia" w:ascii="黑体" w:hAnsi="黑体" w:eastAsia="黑体" w:cs="黑体"/>
          <w:sz w:val="32"/>
          <w:szCs w:val="32"/>
          <w:lang w:val="en-US" w:eastAsia="zh-CN"/>
        </w:rPr>
        <w:t>1</w:t>
      </w:r>
    </w:p>
    <w:p>
      <w:pPr>
        <w:spacing w:line="263" w:lineRule="exact"/>
        <w:rPr>
          <w:sz w:val="20"/>
          <w:szCs w:val="20"/>
        </w:rPr>
      </w:pPr>
    </w:p>
    <w:p>
      <w:pPr>
        <w:spacing w:line="534"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“大学生引进计划”公租房租住申请表</w:t>
      </w:r>
    </w:p>
    <w:p>
      <w:pPr>
        <w:spacing w:line="534" w:lineRule="exact"/>
        <w:ind w:firstLine="240" w:firstLineChars="100"/>
        <w:jc w:val="left"/>
        <w:rPr>
          <w:rFonts w:ascii="仿宋_GB2312" w:hAnsi="仿宋_GB2312" w:eastAsia="仿宋_GB2312" w:cs="仿宋_GB2312"/>
          <w:sz w:val="24"/>
        </w:rPr>
      </w:pPr>
      <w:r>
        <w:rPr>
          <w:rFonts w:hint="eastAsia" w:ascii="仿宋_GB2312" w:hAnsi="仿宋_GB2312" w:eastAsia="仿宋_GB2312" w:cs="仿宋_GB2312"/>
          <w:sz w:val="24"/>
          <w:szCs w:val="24"/>
        </w:rPr>
        <w:t>申请单位：                                 申请时间：   年  月  日</w:t>
      </w:r>
    </w:p>
    <w:tbl>
      <w:tblPr>
        <w:tblStyle w:val="4"/>
        <w:tblW w:w="9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275"/>
        <w:gridCol w:w="1250"/>
        <w:gridCol w:w="1075"/>
        <w:gridCol w:w="1013"/>
        <w:gridCol w:w="1175"/>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267" w:type="dxa"/>
            <w:vAlign w:val="center"/>
          </w:tcPr>
          <w:p>
            <w:pPr>
              <w:widowControl/>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姓名</w:t>
            </w:r>
          </w:p>
        </w:tc>
        <w:tc>
          <w:tcPr>
            <w:tcW w:w="1275" w:type="dxa"/>
            <w:vAlign w:val="center"/>
          </w:tcPr>
          <w:p>
            <w:pPr>
              <w:widowControl/>
              <w:jc w:val="center"/>
              <w:rPr>
                <w:rFonts w:ascii="仿宋_GB2312" w:hAnsi="仿宋_GB2312" w:eastAsia="仿宋_GB2312" w:cs="仿宋_GB2312"/>
                <w:color w:val="000000"/>
                <w:kern w:val="0"/>
                <w:sz w:val="24"/>
                <w:szCs w:val="24"/>
                <w:lang w:bidi="ar"/>
              </w:rPr>
            </w:pPr>
          </w:p>
        </w:tc>
        <w:tc>
          <w:tcPr>
            <w:tcW w:w="1250" w:type="dxa"/>
            <w:vAlign w:val="center"/>
          </w:tcPr>
          <w:p>
            <w:pPr>
              <w:widowControl/>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性别</w:t>
            </w:r>
          </w:p>
        </w:tc>
        <w:tc>
          <w:tcPr>
            <w:tcW w:w="1075" w:type="dxa"/>
            <w:vAlign w:val="center"/>
          </w:tcPr>
          <w:p>
            <w:pPr>
              <w:widowControl/>
              <w:jc w:val="center"/>
              <w:rPr>
                <w:rFonts w:ascii="仿宋_GB2312" w:hAnsi="仿宋_GB2312" w:eastAsia="仿宋_GB2312" w:cs="仿宋_GB2312"/>
                <w:color w:val="000000"/>
                <w:kern w:val="0"/>
                <w:sz w:val="24"/>
                <w:szCs w:val="24"/>
                <w:lang w:bidi="ar"/>
              </w:rPr>
            </w:pPr>
          </w:p>
        </w:tc>
        <w:tc>
          <w:tcPr>
            <w:tcW w:w="1013" w:type="dxa"/>
            <w:vAlign w:val="center"/>
          </w:tcPr>
          <w:p>
            <w:pPr>
              <w:widowControl/>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出生</w:t>
            </w:r>
          </w:p>
          <w:p>
            <w:pPr>
              <w:widowControl/>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年月</w:t>
            </w:r>
          </w:p>
        </w:tc>
        <w:tc>
          <w:tcPr>
            <w:tcW w:w="1175" w:type="dxa"/>
            <w:vAlign w:val="center"/>
          </w:tcPr>
          <w:p>
            <w:pPr>
              <w:widowControl/>
              <w:jc w:val="center"/>
              <w:rPr>
                <w:rFonts w:ascii="仿宋_GB2312" w:hAnsi="仿宋_GB2312" w:eastAsia="仿宋_GB2312" w:cs="仿宋_GB2312"/>
                <w:color w:val="000000"/>
                <w:kern w:val="0"/>
                <w:sz w:val="24"/>
                <w:szCs w:val="24"/>
                <w:lang w:bidi="ar"/>
              </w:rPr>
            </w:pPr>
          </w:p>
        </w:tc>
        <w:tc>
          <w:tcPr>
            <w:tcW w:w="1987" w:type="dxa"/>
            <w:vMerge w:val="restart"/>
            <w:vAlign w:val="center"/>
          </w:tcPr>
          <w:p>
            <w:pPr>
              <w:widowControl/>
              <w:jc w:val="both"/>
              <w:rPr>
                <w:rFonts w:hint="eastAsia" w:ascii="仿宋_GB2312" w:hAnsi="仿宋_GB2312" w:eastAsia="仿宋_GB2312" w:cs="仿宋_GB2312"/>
                <w:color w:val="000000"/>
                <w:kern w:val="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267" w:type="dxa"/>
            <w:vAlign w:val="center"/>
          </w:tcPr>
          <w:p>
            <w:pPr>
              <w:widowControl/>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民族</w:t>
            </w:r>
          </w:p>
        </w:tc>
        <w:tc>
          <w:tcPr>
            <w:tcW w:w="1275" w:type="dxa"/>
            <w:vAlign w:val="center"/>
          </w:tcPr>
          <w:p>
            <w:pPr>
              <w:widowControl/>
              <w:jc w:val="center"/>
              <w:rPr>
                <w:rFonts w:ascii="仿宋_GB2312" w:hAnsi="仿宋_GB2312" w:eastAsia="仿宋_GB2312" w:cs="仿宋_GB2312"/>
                <w:color w:val="000000"/>
                <w:kern w:val="0"/>
                <w:sz w:val="24"/>
                <w:szCs w:val="24"/>
                <w:lang w:bidi="ar"/>
              </w:rPr>
            </w:pPr>
          </w:p>
        </w:tc>
        <w:tc>
          <w:tcPr>
            <w:tcW w:w="1250" w:type="dxa"/>
            <w:vAlign w:val="center"/>
          </w:tcPr>
          <w:p>
            <w:pPr>
              <w:widowControl/>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籍贯</w:t>
            </w:r>
          </w:p>
          <w:p>
            <w:pPr>
              <w:widowControl/>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国籍</w:t>
            </w:r>
            <w:r>
              <w:rPr>
                <w:rFonts w:hint="eastAsia" w:ascii="仿宋_GB2312" w:hAnsi="仿宋_GB2312" w:eastAsia="仿宋_GB2312" w:cs="仿宋_GB2312"/>
                <w:color w:val="000000"/>
                <w:kern w:val="0"/>
                <w:sz w:val="24"/>
                <w:szCs w:val="24"/>
                <w:lang w:eastAsia="zh-CN" w:bidi="ar"/>
              </w:rPr>
              <w:t>）</w:t>
            </w:r>
          </w:p>
        </w:tc>
        <w:tc>
          <w:tcPr>
            <w:tcW w:w="1075" w:type="dxa"/>
            <w:vAlign w:val="center"/>
          </w:tcPr>
          <w:p>
            <w:pPr>
              <w:widowControl/>
              <w:jc w:val="center"/>
              <w:rPr>
                <w:rFonts w:ascii="仿宋_GB2312" w:hAnsi="仿宋_GB2312" w:eastAsia="仿宋_GB2312" w:cs="仿宋_GB2312"/>
                <w:color w:val="000000"/>
                <w:kern w:val="0"/>
                <w:sz w:val="24"/>
                <w:szCs w:val="24"/>
                <w:lang w:bidi="ar"/>
              </w:rPr>
            </w:pPr>
          </w:p>
        </w:tc>
        <w:tc>
          <w:tcPr>
            <w:tcW w:w="1013" w:type="dxa"/>
            <w:vAlign w:val="center"/>
          </w:tcPr>
          <w:p>
            <w:pPr>
              <w:widowControl/>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户口</w:t>
            </w:r>
          </w:p>
          <w:p>
            <w:pPr>
              <w:widowControl/>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所在地</w:t>
            </w:r>
          </w:p>
        </w:tc>
        <w:tc>
          <w:tcPr>
            <w:tcW w:w="1175" w:type="dxa"/>
            <w:vAlign w:val="center"/>
          </w:tcPr>
          <w:p>
            <w:pPr>
              <w:widowControl/>
              <w:jc w:val="center"/>
              <w:rPr>
                <w:rFonts w:ascii="仿宋_GB2312" w:hAnsi="仿宋_GB2312" w:eastAsia="仿宋_GB2312" w:cs="仿宋_GB2312"/>
                <w:color w:val="000000"/>
                <w:kern w:val="0"/>
                <w:sz w:val="24"/>
                <w:szCs w:val="24"/>
                <w:lang w:bidi="ar"/>
              </w:rPr>
            </w:pPr>
          </w:p>
        </w:tc>
        <w:tc>
          <w:tcPr>
            <w:tcW w:w="1987" w:type="dxa"/>
            <w:vMerge w:val="continue"/>
            <w:vAlign w:val="center"/>
          </w:tcPr>
          <w:p>
            <w:pPr>
              <w:widowControl/>
              <w:jc w:val="center"/>
              <w:rPr>
                <w:rFonts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267" w:type="dxa"/>
            <w:vAlign w:val="center"/>
          </w:tcPr>
          <w:p>
            <w:pPr>
              <w:widowControl/>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婚姻</w:t>
            </w:r>
          </w:p>
          <w:p>
            <w:pPr>
              <w:widowControl/>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状况</w:t>
            </w:r>
          </w:p>
        </w:tc>
        <w:tc>
          <w:tcPr>
            <w:tcW w:w="1275" w:type="dxa"/>
            <w:vAlign w:val="center"/>
          </w:tcPr>
          <w:p>
            <w:pPr>
              <w:widowControl/>
              <w:jc w:val="center"/>
              <w:rPr>
                <w:rFonts w:ascii="仿宋_GB2312" w:hAnsi="仿宋_GB2312" w:eastAsia="仿宋_GB2312" w:cs="仿宋_GB2312"/>
                <w:color w:val="000000"/>
                <w:kern w:val="0"/>
                <w:sz w:val="24"/>
                <w:szCs w:val="24"/>
                <w:lang w:bidi="ar"/>
              </w:rPr>
            </w:pPr>
          </w:p>
        </w:tc>
        <w:tc>
          <w:tcPr>
            <w:tcW w:w="1250" w:type="dxa"/>
            <w:vAlign w:val="center"/>
          </w:tcPr>
          <w:p>
            <w:pPr>
              <w:widowControl/>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人才</w:t>
            </w:r>
          </w:p>
          <w:p>
            <w:pPr>
              <w:widowControl/>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类别</w:t>
            </w:r>
          </w:p>
        </w:tc>
        <w:tc>
          <w:tcPr>
            <w:tcW w:w="1075" w:type="dxa"/>
            <w:vAlign w:val="center"/>
          </w:tcPr>
          <w:p>
            <w:pPr>
              <w:widowControl/>
              <w:jc w:val="center"/>
              <w:rPr>
                <w:rFonts w:ascii="仿宋_GB2312" w:hAnsi="仿宋_GB2312" w:eastAsia="仿宋_GB2312" w:cs="仿宋_GB2312"/>
                <w:color w:val="000000"/>
                <w:kern w:val="0"/>
                <w:sz w:val="24"/>
                <w:szCs w:val="24"/>
                <w:lang w:bidi="ar"/>
              </w:rPr>
            </w:pPr>
          </w:p>
        </w:tc>
        <w:tc>
          <w:tcPr>
            <w:tcW w:w="1013" w:type="dxa"/>
            <w:vAlign w:val="center"/>
          </w:tcPr>
          <w:p>
            <w:pPr>
              <w:widowControl/>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学历</w:t>
            </w:r>
          </w:p>
          <w:p>
            <w:pPr>
              <w:widowControl/>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学位</w:t>
            </w:r>
          </w:p>
        </w:tc>
        <w:tc>
          <w:tcPr>
            <w:tcW w:w="1175" w:type="dxa"/>
            <w:vAlign w:val="center"/>
          </w:tcPr>
          <w:p>
            <w:pPr>
              <w:widowControl/>
              <w:jc w:val="center"/>
              <w:rPr>
                <w:rFonts w:ascii="仿宋_GB2312" w:hAnsi="仿宋_GB2312" w:eastAsia="仿宋_GB2312" w:cs="仿宋_GB2312"/>
                <w:color w:val="000000"/>
                <w:kern w:val="0"/>
                <w:sz w:val="24"/>
                <w:szCs w:val="24"/>
                <w:lang w:bidi="ar"/>
              </w:rPr>
            </w:pPr>
          </w:p>
        </w:tc>
        <w:tc>
          <w:tcPr>
            <w:tcW w:w="1987" w:type="dxa"/>
            <w:vMerge w:val="continue"/>
            <w:vAlign w:val="center"/>
          </w:tcPr>
          <w:p>
            <w:pPr>
              <w:widowControl/>
              <w:jc w:val="center"/>
              <w:rPr>
                <w:rFonts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267" w:type="dxa"/>
            <w:vAlign w:val="center"/>
          </w:tcPr>
          <w:p>
            <w:pPr>
              <w:widowControl/>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身份</w:t>
            </w:r>
            <w:r>
              <w:rPr>
                <w:rFonts w:hint="eastAsia" w:ascii="仿宋_GB2312" w:hAnsi="仿宋_GB2312" w:eastAsia="仿宋_GB2312" w:cs="仿宋_GB2312"/>
                <w:color w:val="000000"/>
                <w:kern w:val="0"/>
                <w:sz w:val="24"/>
                <w:szCs w:val="24"/>
                <w:lang w:eastAsia="zh-CN" w:bidi="ar"/>
              </w:rPr>
              <w:t>证号</w:t>
            </w:r>
            <w:r>
              <w:rPr>
                <w:rFonts w:hint="eastAsia" w:ascii="仿宋_GB2312" w:hAnsi="仿宋_GB2312" w:eastAsia="仿宋_GB2312" w:cs="仿宋_GB2312"/>
                <w:color w:val="000000"/>
                <w:spacing w:val="-28"/>
                <w:kern w:val="0"/>
                <w:sz w:val="24"/>
                <w:szCs w:val="24"/>
                <w:lang w:bidi="ar"/>
              </w:rPr>
              <w:t>（护照</w:t>
            </w:r>
            <w:r>
              <w:rPr>
                <w:rFonts w:hint="eastAsia" w:ascii="仿宋_GB2312" w:hAnsi="仿宋_GB2312" w:eastAsia="仿宋_GB2312" w:cs="仿宋_GB2312"/>
                <w:color w:val="000000"/>
                <w:spacing w:val="-28"/>
                <w:kern w:val="0"/>
                <w:sz w:val="24"/>
                <w:szCs w:val="24"/>
                <w:lang w:eastAsia="zh-CN" w:bidi="ar"/>
              </w:rPr>
              <w:t>号码</w:t>
            </w:r>
            <w:r>
              <w:rPr>
                <w:rFonts w:hint="eastAsia" w:ascii="仿宋_GB2312" w:hAnsi="仿宋_GB2312" w:eastAsia="仿宋_GB2312" w:cs="仿宋_GB2312"/>
                <w:color w:val="000000"/>
                <w:spacing w:val="-28"/>
                <w:kern w:val="0"/>
                <w:sz w:val="24"/>
                <w:szCs w:val="24"/>
                <w:lang w:bidi="ar"/>
              </w:rPr>
              <w:t>）</w:t>
            </w:r>
          </w:p>
        </w:tc>
        <w:tc>
          <w:tcPr>
            <w:tcW w:w="2525" w:type="dxa"/>
            <w:gridSpan w:val="2"/>
            <w:vAlign w:val="center"/>
          </w:tcPr>
          <w:p>
            <w:pPr>
              <w:widowControl/>
              <w:jc w:val="center"/>
              <w:rPr>
                <w:rFonts w:ascii="仿宋_GB2312" w:hAnsi="仿宋_GB2312" w:eastAsia="仿宋_GB2312" w:cs="仿宋_GB2312"/>
                <w:color w:val="000000"/>
                <w:kern w:val="0"/>
                <w:sz w:val="24"/>
                <w:szCs w:val="24"/>
                <w:lang w:bidi="ar"/>
              </w:rPr>
            </w:pPr>
          </w:p>
        </w:tc>
        <w:tc>
          <w:tcPr>
            <w:tcW w:w="1075" w:type="dxa"/>
            <w:vAlign w:val="center"/>
          </w:tcPr>
          <w:p>
            <w:pPr>
              <w:widowControl/>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联系</w:t>
            </w:r>
          </w:p>
          <w:p>
            <w:pPr>
              <w:widowControl/>
              <w:jc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电话</w:t>
            </w:r>
          </w:p>
        </w:tc>
        <w:tc>
          <w:tcPr>
            <w:tcW w:w="2188" w:type="dxa"/>
            <w:gridSpan w:val="2"/>
            <w:vAlign w:val="center"/>
          </w:tcPr>
          <w:p>
            <w:pPr>
              <w:widowControl/>
              <w:jc w:val="center"/>
              <w:rPr>
                <w:rFonts w:ascii="仿宋_GB2312" w:hAnsi="仿宋_GB2312" w:eastAsia="仿宋_GB2312" w:cs="仿宋_GB2312"/>
                <w:color w:val="000000"/>
                <w:kern w:val="0"/>
                <w:sz w:val="24"/>
                <w:szCs w:val="24"/>
                <w:lang w:bidi="ar"/>
              </w:rPr>
            </w:pPr>
          </w:p>
        </w:tc>
        <w:tc>
          <w:tcPr>
            <w:tcW w:w="1987" w:type="dxa"/>
            <w:vMerge w:val="continue"/>
            <w:vAlign w:val="center"/>
          </w:tcPr>
          <w:p>
            <w:pPr>
              <w:widowControl/>
              <w:jc w:val="center"/>
              <w:rPr>
                <w:rFonts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trPr>
        <w:tc>
          <w:tcPr>
            <w:tcW w:w="1267" w:type="dxa"/>
            <w:vAlign w:val="center"/>
          </w:tcPr>
          <w:p>
            <w:pPr>
              <w:widowControl/>
              <w:jc w:val="center"/>
              <w:rPr>
                <w:rFonts w:hint="eastAsia" w:ascii="仿宋_GB2312" w:hAnsi="仿宋_GB2312"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bidi="ar"/>
              </w:rPr>
              <w:t>申请单位</w:t>
            </w:r>
          </w:p>
          <w:p>
            <w:pPr>
              <w:widowControl/>
              <w:jc w:val="center"/>
              <w:rPr>
                <w:rFonts w:ascii="仿宋_GB2312" w:hAnsi="仿宋_GB2312"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val="en-US" w:eastAsia="zh-CN" w:bidi="ar"/>
              </w:rPr>
              <w:t>审核</w:t>
            </w:r>
            <w:r>
              <w:rPr>
                <w:rFonts w:hint="eastAsia" w:ascii="仿宋_GB2312" w:hAnsi="仿宋_GB2312" w:eastAsia="仿宋_GB2312" w:cs="仿宋_GB2312"/>
                <w:b w:val="0"/>
                <w:bCs w:val="0"/>
                <w:color w:val="000000"/>
                <w:kern w:val="0"/>
                <w:sz w:val="24"/>
                <w:szCs w:val="24"/>
                <w:lang w:bidi="ar"/>
              </w:rPr>
              <w:t>意见</w:t>
            </w:r>
          </w:p>
        </w:tc>
        <w:tc>
          <w:tcPr>
            <w:tcW w:w="7775" w:type="dxa"/>
            <w:gridSpan w:val="6"/>
            <w:vAlign w:val="center"/>
          </w:tcPr>
          <w:p>
            <w:pPr>
              <w:widowControl/>
              <w:jc w:val="center"/>
              <w:rPr>
                <w:rFonts w:hint="eastAsia" w:ascii="仿宋_GB2312" w:hAnsi="仿宋_GB2312"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bidi="ar"/>
              </w:rPr>
              <w:t xml:space="preserve">                </w:t>
            </w:r>
          </w:p>
          <w:p>
            <w:pPr>
              <w:widowControl/>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 xml:space="preserve">            </w:t>
            </w:r>
            <w:r>
              <w:rPr>
                <w:rFonts w:hint="eastAsia" w:ascii="仿宋_GB2312" w:hAnsi="仿宋_GB2312" w:eastAsia="仿宋_GB2312" w:cs="仿宋_GB2312"/>
                <w:b w:val="0"/>
                <w:bCs w:val="0"/>
                <w:color w:val="000000"/>
                <w:kern w:val="0"/>
                <w:sz w:val="24"/>
                <w:szCs w:val="24"/>
                <w:lang w:bidi="ar"/>
              </w:rPr>
              <w:t xml:space="preserve">         </w:t>
            </w:r>
            <w:r>
              <w:rPr>
                <w:rFonts w:hint="eastAsia" w:ascii="仿宋_GB2312" w:hAnsi="仿宋_GB2312" w:eastAsia="仿宋_GB2312" w:cs="仿宋_GB2312"/>
                <w:b w:val="0"/>
                <w:bCs w:val="0"/>
                <w:color w:val="000000"/>
                <w:kern w:val="0"/>
                <w:sz w:val="24"/>
                <w:szCs w:val="24"/>
                <w:lang w:val="en-US" w:eastAsia="zh-CN" w:bidi="ar"/>
              </w:rPr>
              <w:t xml:space="preserve">        </w:t>
            </w:r>
          </w:p>
          <w:p>
            <w:pPr>
              <w:widowControl/>
              <w:jc w:val="center"/>
              <w:rPr>
                <w:rFonts w:ascii="仿宋_GB2312" w:hAnsi="仿宋_GB2312"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val="en-US" w:eastAsia="zh-CN" w:bidi="ar"/>
              </w:rPr>
              <w:t xml:space="preserve">                                         </w:t>
            </w:r>
            <w:r>
              <w:rPr>
                <w:rFonts w:hint="eastAsia" w:ascii="仿宋_GB2312" w:hAnsi="仿宋_GB2312" w:eastAsia="仿宋_GB2312" w:cs="仿宋_GB2312"/>
                <w:b w:val="0"/>
                <w:bCs w:val="0"/>
                <w:color w:val="000000"/>
                <w:kern w:val="0"/>
                <w:sz w:val="24"/>
                <w:szCs w:val="24"/>
                <w:lang w:bidi="ar"/>
              </w:rPr>
              <w:t>（盖  章）</w:t>
            </w:r>
          </w:p>
          <w:p>
            <w:pPr>
              <w:widowControl/>
              <w:rPr>
                <w:rFonts w:ascii="仿宋_GB2312" w:hAnsi="仿宋_GB2312"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bidi="ar"/>
              </w:rPr>
              <w:t xml:space="preserve">                                     </w:t>
            </w:r>
            <w:r>
              <w:rPr>
                <w:rFonts w:hint="eastAsia" w:ascii="仿宋_GB2312" w:hAnsi="仿宋_GB2312" w:eastAsia="仿宋_GB2312" w:cs="仿宋_GB2312"/>
                <w:b w:val="0"/>
                <w:bCs w:val="0"/>
                <w:color w:val="000000"/>
                <w:kern w:val="0"/>
                <w:sz w:val="24"/>
                <w:szCs w:val="24"/>
                <w:lang w:val="en-US" w:eastAsia="zh-CN" w:bidi="ar"/>
              </w:rPr>
              <w:t xml:space="preserve">         </w:t>
            </w:r>
            <w:r>
              <w:rPr>
                <w:rFonts w:hint="eastAsia" w:ascii="仿宋_GB2312" w:hAnsi="仿宋_GB2312" w:eastAsia="仿宋_GB2312" w:cs="仿宋_GB2312"/>
                <w:b w:val="0"/>
                <w:bCs w:val="0"/>
                <w:color w:val="000000"/>
                <w:kern w:val="0"/>
                <w:sz w:val="24"/>
                <w:szCs w:val="24"/>
                <w:lang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trPr>
        <w:tc>
          <w:tcPr>
            <w:tcW w:w="1267" w:type="dxa"/>
            <w:vAlign w:val="center"/>
          </w:tcPr>
          <w:p>
            <w:pPr>
              <w:widowControl/>
              <w:jc w:val="center"/>
              <w:rPr>
                <w:rFonts w:ascii="仿宋_GB2312" w:hAnsi="宋体"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bidi="ar"/>
              </w:rPr>
              <w:t>人才创新</w:t>
            </w:r>
            <w:r>
              <w:rPr>
                <w:rFonts w:hint="eastAsia" w:ascii="仿宋_GB2312" w:hAnsi="仿宋_GB2312" w:eastAsia="仿宋_GB2312" w:cs="仿宋_GB2312"/>
                <w:b w:val="0"/>
                <w:bCs w:val="0"/>
                <w:color w:val="000000"/>
                <w:kern w:val="0"/>
                <w:sz w:val="24"/>
                <w:szCs w:val="24"/>
                <w:lang w:val="en-US" w:eastAsia="zh-CN" w:bidi="ar"/>
              </w:rPr>
              <w:t>创业</w:t>
            </w:r>
            <w:r>
              <w:rPr>
                <w:rFonts w:hint="eastAsia" w:ascii="仿宋_GB2312" w:hAnsi="仿宋_GB2312" w:eastAsia="仿宋_GB2312" w:cs="仿宋_GB2312"/>
                <w:b w:val="0"/>
                <w:bCs w:val="0"/>
                <w:color w:val="000000"/>
                <w:kern w:val="0"/>
                <w:sz w:val="24"/>
                <w:szCs w:val="24"/>
                <w:lang w:bidi="ar"/>
              </w:rPr>
              <w:t>超市审核意见</w:t>
            </w:r>
          </w:p>
        </w:tc>
        <w:tc>
          <w:tcPr>
            <w:tcW w:w="7775" w:type="dxa"/>
            <w:gridSpan w:val="6"/>
            <w:vAlign w:val="center"/>
          </w:tcPr>
          <w:p>
            <w:pPr>
              <w:widowControl/>
              <w:jc w:val="both"/>
              <w:rPr>
                <w:rFonts w:ascii="仿宋_GB2312" w:hAnsi="仿宋_GB2312" w:eastAsia="仿宋_GB2312" w:cs="仿宋_GB2312"/>
                <w:b w:val="0"/>
                <w:bCs w:val="0"/>
                <w:color w:val="000000"/>
                <w:kern w:val="0"/>
                <w:sz w:val="24"/>
                <w:szCs w:val="24"/>
                <w:lang w:bidi="ar"/>
              </w:rPr>
            </w:pPr>
          </w:p>
          <w:p>
            <w:pPr>
              <w:widowControl/>
              <w:jc w:val="center"/>
              <w:rPr>
                <w:rFonts w:ascii="仿宋_GB2312" w:hAnsi="仿宋_GB2312"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bidi="ar"/>
              </w:rPr>
              <w:t xml:space="preserve">                      </w:t>
            </w:r>
          </w:p>
          <w:p>
            <w:pPr>
              <w:widowControl/>
              <w:jc w:val="center"/>
              <w:rPr>
                <w:rFonts w:ascii="仿宋_GB2312" w:hAnsi="仿宋_GB2312"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bidi="ar"/>
              </w:rPr>
              <w:t xml:space="preserve">                       </w:t>
            </w:r>
            <w:r>
              <w:rPr>
                <w:rFonts w:hint="eastAsia" w:ascii="仿宋_GB2312" w:hAnsi="仿宋_GB2312" w:eastAsia="仿宋_GB2312" w:cs="仿宋_GB2312"/>
                <w:b w:val="0"/>
                <w:bCs w:val="0"/>
                <w:color w:val="000000"/>
                <w:kern w:val="0"/>
                <w:sz w:val="24"/>
                <w:szCs w:val="24"/>
                <w:lang w:val="en-US" w:eastAsia="zh-CN" w:bidi="ar"/>
              </w:rPr>
              <w:t xml:space="preserve">                 </w:t>
            </w:r>
            <w:r>
              <w:rPr>
                <w:rFonts w:hint="eastAsia" w:ascii="仿宋_GB2312" w:hAnsi="仿宋_GB2312" w:eastAsia="仿宋_GB2312" w:cs="仿宋_GB2312"/>
                <w:b w:val="0"/>
                <w:bCs w:val="0"/>
                <w:color w:val="000000"/>
                <w:kern w:val="0"/>
                <w:sz w:val="24"/>
                <w:szCs w:val="24"/>
                <w:lang w:bidi="ar"/>
              </w:rPr>
              <w:t>（盖  章）</w:t>
            </w:r>
          </w:p>
          <w:p>
            <w:pPr>
              <w:widowControl/>
              <w:rPr>
                <w:rFonts w:ascii="仿宋_GB2312" w:hAnsi="宋体"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bidi="ar"/>
              </w:rPr>
              <w:t xml:space="preserve">                                     </w:t>
            </w:r>
            <w:r>
              <w:rPr>
                <w:rFonts w:hint="eastAsia" w:ascii="仿宋_GB2312" w:hAnsi="仿宋_GB2312" w:eastAsia="仿宋_GB2312" w:cs="仿宋_GB2312"/>
                <w:b w:val="0"/>
                <w:bCs w:val="0"/>
                <w:color w:val="000000"/>
                <w:kern w:val="0"/>
                <w:sz w:val="24"/>
                <w:szCs w:val="24"/>
                <w:lang w:val="en-US" w:eastAsia="zh-CN" w:bidi="ar"/>
              </w:rPr>
              <w:t xml:space="preserve">         </w:t>
            </w:r>
            <w:r>
              <w:rPr>
                <w:rFonts w:hint="eastAsia" w:ascii="仿宋_GB2312" w:hAnsi="仿宋_GB2312" w:eastAsia="仿宋_GB2312" w:cs="仿宋_GB2312"/>
                <w:b w:val="0"/>
                <w:bCs w:val="0"/>
                <w:color w:val="000000"/>
                <w:kern w:val="0"/>
                <w:sz w:val="24"/>
                <w:szCs w:val="24"/>
                <w:lang w:bidi="ar"/>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trPr>
        <w:tc>
          <w:tcPr>
            <w:tcW w:w="1267" w:type="dxa"/>
            <w:vAlign w:val="center"/>
          </w:tcPr>
          <w:p>
            <w:pPr>
              <w:widowControl/>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住建部门审核意见</w:t>
            </w:r>
          </w:p>
        </w:tc>
        <w:tc>
          <w:tcPr>
            <w:tcW w:w="7775" w:type="dxa"/>
            <w:gridSpan w:val="6"/>
            <w:vAlign w:val="center"/>
          </w:tcPr>
          <w:p>
            <w:pPr>
              <w:widowControl/>
              <w:ind w:firstLine="4320" w:firstLineChars="1800"/>
              <w:jc w:val="both"/>
              <w:rPr>
                <w:rFonts w:hint="eastAsia" w:ascii="仿宋_GB2312" w:hAnsi="仿宋_GB2312" w:eastAsia="仿宋_GB2312" w:cs="仿宋_GB2312"/>
                <w:b w:val="0"/>
                <w:bCs w:val="0"/>
                <w:color w:val="000000"/>
                <w:kern w:val="0"/>
                <w:sz w:val="24"/>
                <w:szCs w:val="24"/>
                <w:lang w:val="en-US" w:eastAsia="zh-CN" w:bidi="ar"/>
              </w:rPr>
            </w:pPr>
          </w:p>
          <w:p>
            <w:pPr>
              <w:widowControl/>
              <w:ind w:firstLine="4320" w:firstLineChars="1800"/>
              <w:jc w:val="both"/>
              <w:rPr>
                <w:rFonts w:hint="eastAsia" w:ascii="仿宋_GB2312" w:hAnsi="仿宋_GB2312" w:eastAsia="仿宋_GB2312" w:cs="仿宋_GB2312"/>
                <w:b w:val="0"/>
                <w:bCs w:val="0"/>
                <w:color w:val="000000"/>
                <w:kern w:val="0"/>
                <w:sz w:val="24"/>
                <w:szCs w:val="24"/>
                <w:lang w:val="en-US" w:eastAsia="zh-CN" w:bidi="ar"/>
              </w:rPr>
            </w:pPr>
          </w:p>
          <w:p>
            <w:pPr>
              <w:widowControl/>
              <w:jc w:val="center"/>
              <w:rPr>
                <w:rFonts w:ascii="仿宋_GB2312" w:hAnsi="仿宋_GB2312"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val="en-US" w:eastAsia="zh-CN" w:bidi="ar"/>
              </w:rPr>
              <w:t xml:space="preserve">                                        </w:t>
            </w:r>
            <w:r>
              <w:rPr>
                <w:rFonts w:hint="eastAsia" w:ascii="仿宋_GB2312" w:hAnsi="仿宋_GB2312" w:eastAsia="仿宋_GB2312" w:cs="仿宋_GB2312"/>
                <w:b w:val="0"/>
                <w:bCs w:val="0"/>
                <w:color w:val="000000"/>
                <w:kern w:val="0"/>
                <w:sz w:val="24"/>
                <w:szCs w:val="24"/>
                <w:lang w:bidi="ar"/>
              </w:rPr>
              <w:t>（盖  章）</w:t>
            </w:r>
          </w:p>
          <w:p>
            <w:pPr>
              <w:widowControl/>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bidi="ar"/>
              </w:rPr>
              <w:t xml:space="preserve">                                     </w:t>
            </w:r>
            <w:r>
              <w:rPr>
                <w:rFonts w:hint="eastAsia" w:ascii="仿宋_GB2312" w:hAnsi="仿宋_GB2312" w:eastAsia="仿宋_GB2312" w:cs="仿宋_GB2312"/>
                <w:b w:val="0"/>
                <w:bCs w:val="0"/>
                <w:color w:val="000000"/>
                <w:kern w:val="0"/>
                <w:sz w:val="24"/>
                <w:szCs w:val="24"/>
                <w:lang w:val="en-US" w:eastAsia="zh-CN" w:bidi="ar"/>
              </w:rPr>
              <w:t xml:space="preserve">         </w:t>
            </w:r>
            <w:r>
              <w:rPr>
                <w:rFonts w:hint="eastAsia" w:ascii="仿宋_GB2312" w:hAnsi="仿宋_GB2312" w:eastAsia="仿宋_GB2312" w:cs="仿宋_GB2312"/>
                <w:b w:val="0"/>
                <w:bCs w:val="0"/>
                <w:color w:val="000000"/>
                <w:kern w:val="0"/>
                <w:sz w:val="24"/>
                <w:szCs w:val="24"/>
                <w:lang w:bidi="ar"/>
              </w:rPr>
              <w:t>年   月   日</w:t>
            </w:r>
          </w:p>
        </w:tc>
      </w:tr>
    </w:tbl>
    <w:p>
      <w:pPr>
        <w:spacing w:line="366" w:lineRule="exact"/>
        <w:rPr>
          <w:rFonts w:hint="eastAsia" w:ascii="黑体" w:hAnsi="黑体" w:eastAsia="黑体" w:cs="黑体"/>
          <w:sz w:val="32"/>
          <w:szCs w:val="32"/>
          <w:lang w:val="en-US" w:eastAsia="zh-CN"/>
        </w:rPr>
        <w:sectPr>
          <w:footerReference r:id="rId3" w:type="default"/>
          <w:pgSz w:w="11906" w:h="16838"/>
          <w:pgMar w:top="2211" w:right="1531" w:bottom="1871" w:left="1531" w:header="851" w:footer="992" w:gutter="0"/>
          <w:pgNumType w:fmt="decimal"/>
          <w:cols w:space="425" w:num="1"/>
          <w:docGrid w:type="lines" w:linePitch="312" w:charSpace="0"/>
        </w:sectPr>
      </w:pPr>
    </w:p>
    <w:p>
      <w:pPr>
        <w:spacing w:line="366" w:lineRule="exac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b/>
          <w:bCs/>
          <w:sz w:val="40"/>
          <w:szCs w:val="40"/>
        </w:rPr>
      </w:pPr>
      <w:r>
        <w:rPr>
          <w:rFonts w:hint="eastAsia" w:ascii="方正小标宋简体" w:hAnsi="方正小标宋简体" w:eastAsia="方正小标宋简体" w:cs="方正小标宋简体"/>
          <w:b w:val="0"/>
          <w:bCs w:val="0"/>
          <w:sz w:val="44"/>
          <w:szCs w:val="44"/>
          <w:lang w:eastAsia="zh-CN"/>
        </w:rPr>
        <w:t>“大学生引进计划”购房补贴</w:t>
      </w:r>
      <w:r>
        <w:rPr>
          <w:rFonts w:hint="eastAsia" w:ascii="方正小标宋简体" w:hAnsi="方正小标宋简体" w:eastAsia="方正小标宋简体" w:cs="方正小标宋简体"/>
          <w:b w:val="0"/>
          <w:bCs w:val="0"/>
          <w:sz w:val="44"/>
          <w:szCs w:val="44"/>
        </w:rPr>
        <w:t>申请表</w:t>
      </w:r>
    </w:p>
    <w:p>
      <w:pPr>
        <w:keepNext w:val="0"/>
        <w:keepLines w:val="0"/>
        <w:pageBreakBefore w:val="0"/>
        <w:widowControl w:val="0"/>
        <w:kinsoku/>
        <w:wordWrap/>
        <w:overflowPunct/>
        <w:topLinePunct w:val="0"/>
        <w:autoSpaceDE/>
        <w:autoSpaceDN/>
        <w:bidi w:val="0"/>
        <w:adjustRightInd/>
        <w:snapToGrid/>
        <w:spacing w:line="480" w:lineRule="exact"/>
        <w:ind w:firstLine="803" w:firstLineChars="200"/>
        <w:jc w:val="both"/>
        <w:textAlignment w:val="auto"/>
        <w:rPr>
          <w:rFonts w:hint="default" w:ascii="宋体" w:hAnsi="宋体" w:eastAsia="宋体" w:cs="宋体"/>
          <w:b/>
          <w:bCs/>
          <w:sz w:val="40"/>
          <w:szCs w:val="40"/>
          <w:lang w:val="en-US" w:eastAsia="zh-CN"/>
        </w:rPr>
      </w:pPr>
      <w:r>
        <w:rPr>
          <w:rFonts w:hint="eastAsia" w:ascii="宋体" w:hAnsi="宋体" w:eastAsia="宋体" w:cs="宋体"/>
          <w:b/>
          <w:bCs/>
          <w:sz w:val="40"/>
          <w:szCs w:val="40"/>
          <w:lang w:val="en-US" w:eastAsia="zh-CN"/>
        </w:rPr>
        <w:t xml:space="preserve">                            </w:t>
      </w:r>
      <w:r>
        <w:rPr>
          <w:rFonts w:hint="eastAsia" w:ascii="宋体" w:hAnsi="宋体" w:eastAsia="宋体" w:cs="宋体"/>
          <w:b w:val="0"/>
          <w:bCs w:val="0"/>
          <w:sz w:val="18"/>
          <w:szCs w:val="18"/>
          <w:lang w:val="en-US" w:eastAsia="zh-CN"/>
        </w:rPr>
        <w:t xml:space="preserve">   </w:t>
      </w:r>
      <w:r>
        <w:rPr>
          <w:rFonts w:hint="eastAsia" w:ascii="黑体" w:hAnsi="黑体" w:eastAsia="黑体" w:cs="黑体"/>
          <w:b w:val="0"/>
          <w:bCs w:val="0"/>
          <w:sz w:val="18"/>
          <w:szCs w:val="18"/>
          <w:lang w:val="en-US" w:eastAsia="zh-CN"/>
        </w:rPr>
        <w:t>编号：</w:t>
      </w:r>
    </w:p>
    <w:tbl>
      <w:tblPr>
        <w:tblStyle w:val="4"/>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224"/>
        <w:gridCol w:w="1018"/>
        <w:gridCol w:w="1250"/>
        <w:gridCol w:w="1260"/>
        <w:gridCol w:w="1079"/>
        <w:gridCol w:w="1058"/>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287" w:type="dxa"/>
            <w:vAlign w:val="center"/>
          </w:tcPr>
          <w:p>
            <w:pPr>
              <w:widowControl/>
              <w:jc w:val="center"/>
              <w:rPr>
                <w:rFonts w:ascii="仿宋_GB2312" w:hAnsi="仿宋_GB2312"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bidi="ar"/>
              </w:rPr>
              <w:t>姓名</w:t>
            </w:r>
          </w:p>
        </w:tc>
        <w:tc>
          <w:tcPr>
            <w:tcW w:w="1224" w:type="dxa"/>
            <w:vAlign w:val="center"/>
          </w:tcPr>
          <w:p>
            <w:pPr>
              <w:widowControl/>
              <w:jc w:val="both"/>
              <w:rPr>
                <w:rFonts w:hint="default" w:ascii="仿宋_GB2312" w:hAnsi="仿宋_GB2312" w:eastAsia="仿宋_GB2312" w:cs="仿宋_GB2312"/>
                <w:b w:val="0"/>
                <w:bCs w:val="0"/>
                <w:color w:val="000000"/>
                <w:kern w:val="0"/>
                <w:sz w:val="24"/>
                <w:szCs w:val="24"/>
                <w:lang w:val="en-US" w:eastAsia="zh-CN" w:bidi="ar"/>
              </w:rPr>
            </w:pPr>
          </w:p>
        </w:tc>
        <w:tc>
          <w:tcPr>
            <w:tcW w:w="1018" w:type="dxa"/>
            <w:vAlign w:val="center"/>
          </w:tcPr>
          <w:p>
            <w:pPr>
              <w:widowControl/>
              <w:jc w:val="center"/>
              <w:rPr>
                <w:rFonts w:ascii="仿宋_GB2312" w:hAnsi="仿宋_GB2312"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bidi="ar"/>
              </w:rPr>
              <w:t>性别</w:t>
            </w:r>
          </w:p>
        </w:tc>
        <w:tc>
          <w:tcPr>
            <w:tcW w:w="1250" w:type="dxa"/>
            <w:vAlign w:val="center"/>
          </w:tcPr>
          <w:p>
            <w:pPr>
              <w:widowControl/>
              <w:jc w:val="center"/>
              <w:rPr>
                <w:rFonts w:ascii="仿宋_GB2312" w:hAnsi="仿宋_GB2312" w:eastAsia="仿宋_GB2312" w:cs="仿宋_GB2312"/>
                <w:b w:val="0"/>
                <w:bCs w:val="0"/>
                <w:color w:val="000000"/>
                <w:kern w:val="0"/>
                <w:sz w:val="24"/>
                <w:szCs w:val="24"/>
                <w:lang w:bidi="ar"/>
              </w:rPr>
            </w:pPr>
          </w:p>
        </w:tc>
        <w:tc>
          <w:tcPr>
            <w:tcW w:w="1260" w:type="dxa"/>
            <w:vAlign w:val="center"/>
          </w:tcPr>
          <w:p>
            <w:pPr>
              <w:widowControl/>
              <w:jc w:val="center"/>
              <w:rPr>
                <w:rFonts w:hint="eastAsia" w:ascii="仿宋_GB2312" w:hAnsi="仿宋_GB2312"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bidi="ar"/>
              </w:rPr>
              <w:t>身份</w:t>
            </w:r>
          </w:p>
          <w:p>
            <w:pPr>
              <w:widowControl/>
              <w:jc w:val="center"/>
              <w:rPr>
                <w:rFonts w:ascii="仿宋_GB2312" w:hAnsi="仿宋_GB2312"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bidi="ar"/>
              </w:rPr>
              <w:t>号码</w:t>
            </w:r>
          </w:p>
        </w:tc>
        <w:tc>
          <w:tcPr>
            <w:tcW w:w="1079" w:type="dxa"/>
            <w:vAlign w:val="center"/>
          </w:tcPr>
          <w:p>
            <w:pPr>
              <w:widowControl/>
              <w:jc w:val="center"/>
              <w:rPr>
                <w:rFonts w:ascii="仿宋_GB2312" w:hAnsi="仿宋_GB2312" w:eastAsia="仿宋_GB2312" w:cs="仿宋_GB2312"/>
                <w:b w:val="0"/>
                <w:bCs w:val="0"/>
                <w:color w:val="000000"/>
                <w:kern w:val="0"/>
                <w:sz w:val="24"/>
                <w:szCs w:val="24"/>
                <w:lang w:bidi="ar"/>
              </w:rPr>
            </w:pPr>
          </w:p>
        </w:tc>
        <w:tc>
          <w:tcPr>
            <w:tcW w:w="1058" w:type="dxa"/>
            <w:vAlign w:val="center"/>
          </w:tcPr>
          <w:p>
            <w:pPr>
              <w:widowControl/>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联系</w:t>
            </w:r>
          </w:p>
          <w:p>
            <w:pPr>
              <w:widowControl/>
              <w:jc w:val="center"/>
              <w:rPr>
                <w:rFonts w:ascii="仿宋_GB2312" w:hAnsi="仿宋_GB2312"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val="en-US" w:eastAsia="zh-CN" w:bidi="ar"/>
              </w:rPr>
              <w:t>电话</w:t>
            </w:r>
          </w:p>
        </w:tc>
        <w:tc>
          <w:tcPr>
            <w:tcW w:w="881" w:type="dxa"/>
            <w:vAlign w:val="center"/>
          </w:tcPr>
          <w:p>
            <w:pPr>
              <w:widowControl/>
              <w:jc w:val="center"/>
              <w:rPr>
                <w:rFonts w:ascii="仿宋_GB2312" w:hAnsi="仿宋_GB2312" w:eastAsia="仿宋_GB2312" w:cs="仿宋_GB2312"/>
                <w:b w:val="0"/>
                <w:bCs w:val="0"/>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287" w:type="dxa"/>
            <w:vAlign w:val="center"/>
          </w:tcPr>
          <w:p>
            <w:pPr>
              <w:widowControl/>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购房</w:t>
            </w:r>
          </w:p>
          <w:p>
            <w:pPr>
              <w:widowControl/>
              <w:jc w:val="center"/>
              <w:rPr>
                <w:rFonts w:ascii="仿宋_GB2312" w:hAnsi="仿宋_GB2312"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val="en-US" w:eastAsia="zh-CN" w:bidi="ar"/>
              </w:rPr>
              <w:t>类别</w:t>
            </w:r>
          </w:p>
        </w:tc>
        <w:tc>
          <w:tcPr>
            <w:tcW w:w="1224" w:type="dxa"/>
            <w:vAlign w:val="center"/>
          </w:tcPr>
          <w:p>
            <w:pPr>
              <w:widowControl/>
              <w:jc w:val="center"/>
              <w:rPr>
                <w:rFonts w:ascii="仿宋_GB2312" w:hAnsi="仿宋_GB2312" w:eastAsia="仿宋_GB2312" w:cs="仿宋_GB2312"/>
                <w:b w:val="0"/>
                <w:bCs w:val="0"/>
                <w:color w:val="000000"/>
                <w:kern w:val="0"/>
                <w:sz w:val="24"/>
                <w:szCs w:val="24"/>
                <w:lang w:bidi="ar"/>
              </w:rPr>
            </w:pPr>
          </w:p>
        </w:tc>
        <w:tc>
          <w:tcPr>
            <w:tcW w:w="1018" w:type="dxa"/>
            <w:vAlign w:val="center"/>
          </w:tcPr>
          <w:p>
            <w:pPr>
              <w:widowControl/>
              <w:jc w:val="center"/>
              <w:rPr>
                <w:rFonts w:ascii="仿宋_GB2312" w:hAnsi="仿宋_GB2312"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val="en-US" w:eastAsia="zh-CN" w:bidi="ar"/>
              </w:rPr>
              <w:t>购房合同日期</w:t>
            </w:r>
          </w:p>
        </w:tc>
        <w:tc>
          <w:tcPr>
            <w:tcW w:w="1250" w:type="dxa"/>
            <w:vAlign w:val="center"/>
          </w:tcPr>
          <w:p>
            <w:pPr>
              <w:widowControl/>
              <w:jc w:val="center"/>
              <w:rPr>
                <w:rFonts w:ascii="仿宋_GB2312" w:hAnsi="仿宋_GB2312" w:eastAsia="仿宋_GB2312" w:cs="仿宋_GB2312"/>
                <w:b w:val="0"/>
                <w:bCs w:val="0"/>
                <w:color w:val="000000"/>
                <w:kern w:val="0"/>
                <w:sz w:val="24"/>
                <w:szCs w:val="24"/>
                <w:lang w:bidi="ar"/>
              </w:rPr>
            </w:pPr>
          </w:p>
        </w:tc>
        <w:tc>
          <w:tcPr>
            <w:tcW w:w="1260" w:type="dxa"/>
            <w:vAlign w:val="center"/>
          </w:tcPr>
          <w:p>
            <w:pPr>
              <w:widowControl/>
              <w:jc w:val="center"/>
              <w:rPr>
                <w:rFonts w:hint="eastAsia" w:ascii="仿宋_GB2312" w:hAnsi="仿宋_GB2312" w:eastAsia="仿宋_GB2312" w:cs="仿宋_GB2312"/>
                <w:b w:val="0"/>
                <w:bCs w:val="0"/>
                <w:color w:val="000000"/>
                <w:kern w:val="0"/>
                <w:sz w:val="24"/>
                <w:szCs w:val="24"/>
                <w:lang w:eastAsia="zh-CN" w:bidi="ar"/>
              </w:rPr>
            </w:pPr>
            <w:r>
              <w:rPr>
                <w:rFonts w:hint="eastAsia" w:ascii="仿宋_GB2312" w:hAnsi="仿宋_GB2312" w:eastAsia="仿宋_GB2312" w:cs="仿宋_GB2312"/>
                <w:b w:val="0"/>
                <w:bCs w:val="0"/>
                <w:color w:val="000000"/>
                <w:kern w:val="0"/>
                <w:sz w:val="24"/>
                <w:szCs w:val="24"/>
                <w:lang w:eastAsia="zh-CN" w:bidi="ar"/>
              </w:rPr>
              <w:t>购房</w:t>
            </w:r>
          </w:p>
          <w:p>
            <w:pPr>
              <w:widowControl/>
              <w:jc w:val="center"/>
              <w:rPr>
                <w:rFonts w:ascii="仿宋_GB2312" w:hAnsi="仿宋_GB2312"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eastAsia="zh-CN" w:bidi="ar"/>
              </w:rPr>
              <w:t>面积</w:t>
            </w:r>
          </w:p>
        </w:tc>
        <w:tc>
          <w:tcPr>
            <w:tcW w:w="1079" w:type="dxa"/>
            <w:vAlign w:val="center"/>
          </w:tcPr>
          <w:p>
            <w:pPr>
              <w:widowControl/>
              <w:jc w:val="center"/>
              <w:rPr>
                <w:rFonts w:ascii="仿宋_GB2312" w:hAnsi="仿宋_GB2312" w:eastAsia="仿宋_GB2312" w:cs="仿宋_GB2312"/>
                <w:b w:val="0"/>
                <w:bCs w:val="0"/>
                <w:color w:val="000000"/>
                <w:kern w:val="0"/>
                <w:sz w:val="24"/>
                <w:szCs w:val="24"/>
                <w:lang w:bidi="ar"/>
              </w:rPr>
            </w:pPr>
          </w:p>
        </w:tc>
        <w:tc>
          <w:tcPr>
            <w:tcW w:w="1058" w:type="dxa"/>
            <w:vAlign w:val="center"/>
          </w:tcPr>
          <w:p>
            <w:pPr>
              <w:widowControl/>
              <w:jc w:val="center"/>
              <w:rPr>
                <w:rFonts w:hint="eastAsia" w:ascii="仿宋_GB2312" w:hAnsi="仿宋_GB2312" w:eastAsia="仿宋_GB2312" w:cs="仿宋_GB2312"/>
                <w:b w:val="0"/>
                <w:bCs w:val="0"/>
                <w:color w:val="000000"/>
                <w:kern w:val="0"/>
                <w:sz w:val="24"/>
                <w:szCs w:val="24"/>
                <w:lang w:eastAsia="zh-CN" w:bidi="ar"/>
              </w:rPr>
            </w:pPr>
            <w:r>
              <w:rPr>
                <w:rFonts w:hint="eastAsia" w:ascii="仿宋_GB2312" w:hAnsi="仿宋_GB2312" w:eastAsia="仿宋_GB2312" w:cs="仿宋_GB2312"/>
                <w:b w:val="0"/>
                <w:bCs w:val="0"/>
                <w:color w:val="000000"/>
                <w:kern w:val="0"/>
                <w:sz w:val="24"/>
                <w:szCs w:val="24"/>
                <w:lang w:eastAsia="zh-CN" w:bidi="ar"/>
              </w:rPr>
              <w:t>购房</w:t>
            </w:r>
          </w:p>
          <w:p>
            <w:pPr>
              <w:widowControl/>
              <w:jc w:val="center"/>
              <w:rPr>
                <w:rFonts w:ascii="仿宋_GB2312" w:hAnsi="仿宋_GB2312"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eastAsia="zh-CN" w:bidi="ar"/>
              </w:rPr>
              <w:t>金额</w:t>
            </w:r>
          </w:p>
        </w:tc>
        <w:tc>
          <w:tcPr>
            <w:tcW w:w="881" w:type="dxa"/>
            <w:vAlign w:val="center"/>
          </w:tcPr>
          <w:p>
            <w:pPr>
              <w:widowControl/>
              <w:jc w:val="center"/>
              <w:rPr>
                <w:rFonts w:ascii="仿宋_GB2312" w:hAnsi="仿宋_GB2312" w:eastAsia="仿宋_GB2312" w:cs="仿宋_GB2312"/>
                <w:b w:val="0"/>
                <w:bCs w:val="0"/>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287" w:type="dxa"/>
            <w:vAlign w:val="center"/>
          </w:tcPr>
          <w:p>
            <w:pPr>
              <w:widowControl/>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购房</w:t>
            </w:r>
          </w:p>
          <w:p>
            <w:pPr>
              <w:widowControl/>
              <w:jc w:val="center"/>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合同号</w:t>
            </w:r>
          </w:p>
        </w:tc>
        <w:tc>
          <w:tcPr>
            <w:tcW w:w="1224" w:type="dxa"/>
            <w:vAlign w:val="center"/>
          </w:tcPr>
          <w:p>
            <w:pPr>
              <w:widowControl/>
              <w:jc w:val="center"/>
              <w:rPr>
                <w:rFonts w:ascii="仿宋_GB2312" w:hAnsi="仿宋_GB2312" w:eastAsia="仿宋_GB2312" w:cs="仿宋_GB2312"/>
                <w:b w:val="0"/>
                <w:bCs w:val="0"/>
                <w:color w:val="000000"/>
                <w:kern w:val="0"/>
                <w:sz w:val="24"/>
                <w:szCs w:val="24"/>
                <w:lang w:bidi="ar"/>
              </w:rPr>
            </w:pPr>
          </w:p>
        </w:tc>
        <w:tc>
          <w:tcPr>
            <w:tcW w:w="1018" w:type="dxa"/>
            <w:vAlign w:val="center"/>
          </w:tcPr>
          <w:p>
            <w:pPr>
              <w:widowControl/>
              <w:jc w:val="center"/>
              <w:rPr>
                <w:rFonts w:ascii="仿宋_GB2312" w:hAnsi="仿宋_GB2312"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val="en-US" w:eastAsia="zh-CN" w:bidi="ar"/>
              </w:rPr>
              <w:t>房屋详细地址</w:t>
            </w:r>
          </w:p>
        </w:tc>
        <w:tc>
          <w:tcPr>
            <w:tcW w:w="1250" w:type="dxa"/>
            <w:vAlign w:val="center"/>
          </w:tcPr>
          <w:p>
            <w:pPr>
              <w:widowControl/>
              <w:jc w:val="center"/>
              <w:rPr>
                <w:rFonts w:ascii="仿宋_GB2312" w:hAnsi="仿宋_GB2312" w:eastAsia="仿宋_GB2312" w:cs="仿宋_GB2312"/>
                <w:b w:val="0"/>
                <w:bCs w:val="0"/>
                <w:color w:val="000000"/>
                <w:kern w:val="0"/>
                <w:sz w:val="24"/>
                <w:szCs w:val="24"/>
                <w:lang w:bidi="ar"/>
              </w:rPr>
            </w:pPr>
          </w:p>
        </w:tc>
        <w:tc>
          <w:tcPr>
            <w:tcW w:w="1260" w:type="dxa"/>
            <w:vAlign w:val="center"/>
          </w:tcPr>
          <w:p>
            <w:pPr>
              <w:widowControl/>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不动产</w:t>
            </w:r>
          </w:p>
          <w:p>
            <w:pPr>
              <w:widowControl/>
              <w:jc w:val="center"/>
              <w:rPr>
                <w:rFonts w:ascii="仿宋_GB2312" w:hAnsi="仿宋_GB2312"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val="en-US" w:eastAsia="zh-CN" w:bidi="ar"/>
              </w:rPr>
              <w:t>发票号</w:t>
            </w:r>
          </w:p>
        </w:tc>
        <w:tc>
          <w:tcPr>
            <w:tcW w:w="1079" w:type="dxa"/>
            <w:vAlign w:val="center"/>
          </w:tcPr>
          <w:p>
            <w:pPr>
              <w:widowControl/>
              <w:jc w:val="center"/>
              <w:rPr>
                <w:rFonts w:ascii="仿宋_GB2312" w:hAnsi="仿宋_GB2312" w:eastAsia="仿宋_GB2312" w:cs="仿宋_GB2312"/>
                <w:b w:val="0"/>
                <w:bCs w:val="0"/>
                <w:color w:val="000000"/>
                <w:kern w:val="0"/>
                <w:sz w:val="24"/>
                <w:szCs w:val="24"/>
                <w:lang w:bidi="ar"/>
              </w:rPr>
            </w:pPr>
          </w:p>
        </w:tc>
        <w:tc>
          <w:tcPr>
            <w:tcW w:w="1058" w:type="dxa"/>
            <w:vAlign w:val="center"/>
          </w:tcPr>
          <w:p>
            <w:pPr>
              <w:widowControl/>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契税</w:t>
            </w:r>
          </w:p>
          <w:p>
            <w:pPr>
              <w:widowControl/>
              <w:jc w:val="center"/>
              <w:rPr>
                <w:rFonts w:ascii="仿宋_GB2312" w:hAnsi="仿宋_GB2312"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val="en-US" w:eastAsia="zh-CN" w:bidi="ar"/>
              </w:rPr>
              <w:t>发票号</w:t>
            </w:r>
          </w:p>
        </w:tc>
        <w:tc>
          <w:tcPr>
            <w:tcW w:w="881" w:type="dxa"/>
            <w:vAlign w:val="center"/>
          </w:tcPr>
          <w:p>
            <w:pPr>
              <w:widowControl/>
              <w:jc w:val="center"/>
              <w:rPr>
                <w:rFonts w:ascii="仿宋_GB2312" w:hAnsi="仿宋_GB2312" w:eastAsia="仿宋_GB2312" w:cs="仿宋_GB2312"/>
                <w:b w:val="0"/>
                <w:bCs w:val="0"/>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287" w:type="dxa"/>
            <w:vAlign w:val="center"/>
          </w:tcPr>
          <w:p>
            <w:pPr>
              <w:widowControl/>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银行</w:t>
            </w:r>
          </w:p>
          <w:p>
            <w:pPr>
              <w:widowControl/>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卡号</w:t>
            </w:r>
          </w:p>
        </w:tc>
        <w:tc>
          <w:tcPr>
            <w:tcW w:w="3492" w:type="dxa"/>
            <w:gridSpan w:val="3"/>
            <w:vAlign w:val="center"/>
          </w:tcPr>
          <w:p>
            <w:pPr>
              <w:widowControl/>
              <w:jc w:val="center"/>
              <w:rPr>
                <w:rFonts w:hint="eastAsia" w:ascii="仿宋_GB2312" w:hAnsi="仿宋_GB2312" w:eastAsia="仿宋_GB2312" w:cs="仿宋_GB2312"/>
                <w:b w:val="0"/>
                <w:bCs w:val="0"/>
                <w:color w:val="000000"/>
                <w:kern w:val="0"/>
                <w:sz w:val="24"/>
                <w:szCs w:val="24"/>
                <w:lang w:eastAsia="zh-CN" w:bidi="ar"/>
              </w:rPr>
            </w:pPr>
          </w:p>
        </w:tc>
        <w:tc>
          <w:tcPr>
            <w:tcW w:w="1260" w:type="dxa"/>
            <w:vAlign w:val="center"/>
          </w:tcPr>
          <w:p>
            <w:pPr>
              <w:widowControl/>
              <w:jc w:val="center"/>
              <w:rPr>
                <w:rFonts w:hint="eastAsia" w:ascii="仿宋_GB2312" w:hAnsi="仿宋_GB2312" w:eastAsia="仿宋_GB2312" w:cs="仿宋_GB2312"/>
                <w:b w:val="0"/>
                <w:bCs w:val="0"/>
                <w:color w:val="000000"/>
                <w:kern w:val="0"/>
                <w:sz w:val="24"/>
                <w:szCs w:val="24"/>
                <w:lang w:eastAsia="zh-CN" w:bidi="ar"/>
              </w:rPr>
            </w:pPr>
            <w:r>
              <w:rPr>
                <w:rFonts w:hint="eastAsia" w:ascii="仿宋_GB2312" w:hAnsi="仿宋_GB2312" w:eastAsia="仿宋_GB2312" w:cs="仿宋_GB2312"/>
                <w:b w:val="0"/>
                <w:bCs w:val="0"/>
                <w:color w:val="000000"/>
                <w:kern w:val="0"/>
                <w:sz w:val="24"/>
                <w:szCs w:val="24"/>
                <w:lang w:eastAsia="zh-CN" w:bidi="ar"/>
              </w:rPr>
              <w:t>申请补贴金额（大写）</w:t>
            </w:r>
          </w:p>
        </w:tc>
        <w:tc>
          <w:tcPr>
            <w:tcW w:w="3018" w:type="dxa"/>
            <w:gridSpan w:val="3"/>
            <w:vAlign w:val="center"/>
          </w:tcPr>
          <w:p>
            <w:pPr>
              <w:widowControl/>
              <w:tabs>
                <w:tab w:val="left" w:pos="3652"/>
              </w:tabs>
              <w:ind w:firstLine="480" w:firstLineChars="200"/>
              <w:rPr>
                <w:rFonts w:hint="eastAsia" w:ascii="仿宋_GB2312" w:hAnsi="仿宋_GB2312" w:eastAsia="仿宋_GB2312" w:cs="仿宋_GB2312"/>
                <w:b w:val="0"/>
                <w:bCs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9057" w:type="dxa"/>
            <w:gridSpan w:val="8"/>
            <w:vAlign w:val="center"/>
          </w:tcPr>
          <w:p>
            <w:pPr>
              <w:widowControl/>
              <w:tabs>
                <w:tab w:val="left" w:pos="3652"/>
              </w:tabs>
              <w:ind w:firstLine="480" w:firstLineChars="200"/>
              <w:rPr>
                <w:rFonts w:ascii="仿宋_GB2312" w:hAnsi="仿宋_GB2312"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val="en-US" w:eastAsia="zh-CN" w:bidi="ar"/>
              </w:rPr>
              <w:t>本人承诺上述信息及提供的资料真实、准确、无误，如有任何隐瞒或欺诈行为，本人愿承担何因此产生的法律责任及损失。          承诺人（买受人）签章：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1287" w:type="dxa"/>
            <w:vAlign w:val="center"/>
          </w:tcPr>
          <w:p>
            <w:pPr>
              <w:widowControl/>
              <w:jc w:val="center"/>
              <w:rPr>
                <w:rFonts w:hint="eastAsia" w:ascii="仿宋_GB2312" w:hAnsi="仿宋_GB2312"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bidi="ar"/>
              </w:rPr>
              <w:t>申请单位</w:t>
            </w:r>
          </w:p>
          <w:p>
            <w:pPr>
              <w:widowControl/>
              <w:jc w:val="center"/>
              <w:rPr>
                <w:rFonts w:ascii="仿宋_GB2312" w:hAnsi="仿宋_GB2312"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val="en-US" w:eastAsia="zh-CN" w:bidi="ar"/>
              </w:rPr>
              <w:t>审核</w:t>
            </w:r>
            <w:r>
              <w:rPr>
                <w:rFonts w:hint="eastAsia" w:ascii="仿宋_GB2312" w:hAnsi="仿宋_GB2312" w:eastAsia="仿宋_GB2312" w:cs="仿宋_GB2312"/>
                <w:b w:val="0"/>
                <w:bCs w:val="0"/>
                <w:color w:val="000000"/>
                <w:kern w:val="0"/>
                <w:sz w:val="24"/>
                <w:szCs w:val="24"/>
                <w:lang w:bidi="ar"/>
              </w:rPr>
              <w:t>意见</w:t>
            </w:r>
          </w:p>
        </w:tc>
        <w:tc>
          <w:tcPr>
            <w:tcW w:w="7770" w:type="dxa"/>
            <w:gridSpan w:val="7"/>
            <w:vAlign w:val="center"/>
          </w:tcPr>
          <w:p>
            <w:pPr>
              <w:widowControl/>
              <w:jc w:val="center"/>
              <w:rPr>
                <w:rFonts w:hint="eastAsia" w:ascii="仿宋_GB2312" w:hAnsi="仿宋_GB2312"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bidi="ar"/>
              </w:rPr>
              <w:t xml:space="preserve">                </w:t>
            </w:r>
          </w:p>
          <w:p>
            <w:pPr>
              <w:widowControl/>
              <w:jc w:val="center"/>
              <w:rPr>
                <w:rFonts w:hint="eastAsia"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 xml:space="preserve">            </w:t>
            </w:r>
            <w:r>
              <w:rPr>
                <w:rFonts w:hint="eastAsia" w:ascii="仿宋_GB2312" w:hAnsi="仿宋_GB2312" w:eastAsia="仿宋_GB2312" w:cs="仿宋_GB2312"/>
                <w:b w:val="0"/>
                <w:bCs w:val="0"/>
                <w:color w:val="000000"/>
                <w:kern w:val="0"/>
                <w:sz w:val="24"/>
                <w:szCs w:val="24"/>
                <w:lang w:bidi="ar"/>
              </w:rPr>
              <w:t xml:space="preserve">         </w:t>
            </w:r>
            <w:r>
              <w:rPr>
                <w:rFonts w:hint="eastAsia" w:ascii="仿宋_GB2312" w:hAnsi="仿宋_GB2312" w:eastAsia="仿宋_GB2312" w:cs="仿宋_GB2312"/>
                <w:b w:val="0"/>
                <w:bCs w:val="0"/>
                <w:color w:val="000000"/>
                <w:kern w:val="0"/>
                <w:sz w:val="24"/>
                <w:szCs w:val="24"/>
                <w:lang w:val="en-US" w:eastAsia="zh-CN" w:bidi="ar"/>
              </w:rPr>
              <w:t xml:space="preserve">        </w:t>
            </w:r>
          </w:p>
          <w:p>
            <w:pPr>
              <w:widowControl/>
              <w:jc w:val="center"/>
              <w:rPr>
                <w:rFonts w:ascii="仿宋_GB2312" w:hAnsi="仿宋_GB2312"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val="en-US" w:eastAsia="zh-CN" w:bidi="ar"/>
              </w:rPr>
              <w:t xml:space="preserve">                                        </w:t>
            </w:r>
            <w:r>
              <w:rPr>
                <w:rFonts w:hint="eastAsia" w:ascii="仿宋_GB2312" w:hAnsi="仿宋_GB2312" w:eastAsia="仿宋_GB2312" w:cs="仿宋_GB2312"/>
                <w:b w:val="0"/>
                <w:bCs w:val="0"/>
                <w:color w:val="000000"/>
                <w:kern w:val="0"/>
                <w:sz w:val="24"/>
                <w:szCs w:val="24"/>
                <w:lang w:bidi="ar"/>
              </w:rPr>
              <w:t>（盖  章）</w:t>
            </w:r>
          </w:p>
          <w:p>
            <w:pPr>
              <w:widowControl/>
              <w:rPr>
                <w:rFonts w:ascii="仿宋_GB2312" w:hAnsi="仿宋_GB2312"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bidi="ar"/>
              </w:rPr>
              <w:t xml:space="preserve">                                     </w:t>
            </w:r>
            <w:r>
              <w:rPr>
                <w:rFonts w:hint="eastAsia" w:ascii="仿宋_GB2312" w:hAnsi="仿宋_GB2312" w:eastAsia="仿宋_GB2312" w:cs="仿宋_GB2312"/>
                <w:b w:val="0"/>
                <w:bCs w:val="0"/>
                <w:color w:val="000000"/>
                <w:kern w:val="0"/>
                <w:sz w:val="24"/>
                <w:szCs w:val="24"/>
                <w:lang w:val="en-US" w:eastAsia="zh-CN" w:bidi="ar"/>
              </w:rPr>
              <w:t xml:space="preserve">         </w:t>
            </w:r>
            <w:r>
              <w:rPr>
                <w:rFonts w:hint="eastAsia" w:ascii="仿宋_GB2312" w:hAnsi="仿宋_GB2312" w:eastAsia="仿宋_GB2312" w:cs="仿宋_GB2312"/>
                <w:b w:val="0"/>
                <w:bCs w:val="0"/>
                <w:color w:val="000000"/>
                <w:kern w:val="0"/>
                <w:sz w:val="24"/>
                <w:szCs w:val="24"/>
                <w:lang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287" w:type="dxa"/>
            <w:vAlign w:val="center"/>
          </w:tcPr>
          <w:p>
            <w:pPr>
              <w:widowControl/>
              <w:jc w:val="center"/>
              <w:rPr>
                <w:rFonts w:ascii="仿宋_GB2312" w:hAnsi="宋体"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bidi="ar"/>
              </w:rPr>
              <w:t>人才创新</w:t>
            </w:r>
            <w:r>
              <w:rPr>
                <w:rFonts w:hint="eastAsia" w:ascii="仿宋_GB2312" w:hAnsi="仿宋_GB2312" w:eastAsia="仿宋_GB2312" w:cs="仿宋_GB2312"/>
                <w:b w:val="0"/>
                <w:bCs w:val="0"/>
                <w:color w:val="000000"/>
                <w:kern w:val="0"/>
                <w:sz w:val="24"/>
                <w:szCs w:val="24"/>
                <w:lang w:val="en-US" w:eastAsia="zh-CN" w:bidi="ar"/>
              </w:rPr>
              <w:t>创业</w:t>
            </w:r>
            <w:r>
              <w:rPr>
                <w:rFonts w:hint="eastAsia" w:ascii="仿宋_GB2312" w:hAnsi="仿宋_GB2312" w:eastAsia="仿宋_GB2312" w:cs="仿宋_GB2312"/>
                <w:b w:val="0"/>
                <w:bCs w:val="0"/>
                <w:color w:val="000000"/>
                <w:kern w:val="0"/>
                <w:sz w:val="24"/>
                <w:szCs w:val="24"/>
                <w:lang w:bidi="ar"/>
              </w:rPr>
              <w:t>超市审核意见</w:t>
            </w:r>
          </w:p>
        </w:tc>
        <w:tc>
          <w:tcPr>
            <w:tcW w:w="7770" w:type="dxa"/>
            <w:gridSpan w:val="7"/>
            <w:vAlign w:val="center"/>
          </w:tcPr>
          <w:p>
            <w:pPr>
              <w:widowControl/>
              <w:jc w:val="both"/>
              <w:rPr>
                <w:rFonts w:ascii="仿宋_GB2312" w:hAnsi="仿宋_GB2312" w:eastAsia="仿宋_GB2312" w:cs="仿宋_GB2312"/>
                <w:b w:val="0"/>
                <w:bCs w:val="0"/>
                <w:color w:val="000000"/>
                <w:kern w:val="0"/>
                <w:sz w:val="24"/>
                <w:szCs w:val="24"/>
                <w:lang w:bidi="ar"/>
              </w:rPr>
            </w:pPr>
          </w:p>
          <w:p>
            <w:pPr>
              <w:widowControl/>
              <w:jc w:val="center"/>
              <w:rPr>
                <w:rFonts w:ascii="仿宋_GB2312" w:hAnsi="仿宋_GB2312"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bidi="ar"/>
              </w:rPr>
              <w:t xml:space="preserve">                      </w:t>
            </w:r>
          </w:p>
          <w:p>
            <w:pPr>
              <w:widowControl/>
              <w:jc w:val="center"/>
              <w:rPr>
                <w:rFonts w:ascii="仿宋_GB2312" w:hAnsi="仿宋_GB2312"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bidi="ar"/>
              </w:rPr>
              <w:t xml:space="preserve">                       </w:t>
            </w:r>
            <w:r>
              <w:rPr>
                <w:rFonts w:hint="eastAsia" w:ascii="仿宋_GB2312" w:hAnsi="仿宋_GB2312" w:eastAsia="仿宋_GB2312" w:cs="仿宋_GB2312"/>
                <w:b w:val="0"/>
                <w:bCs w:val="0"/>
                <w:color w:val="000000"/>
                <w:kern w:val="0"/>
                <w:sz w:val="24"/>
                <w:szCs w:val="24"/>
                <w:lang w:val="en-US" w:eastAsia="zh-CN" w:bidi="ar"/>
              </w:rPr>
              <w:t xml:space="preserve">                 </w:t>
            </w:r>
            <w:r>
              <w:rPr>
                <w:rFonts w:hint="eastAsia" w:ascii="仿宋_GB2312" w:hAnsi="仿宋_GB2312" w:eastAsia="仿宋_GB2312" w:cs="仿宋_GB2312"/>
                <w:b w:val="0"/>
                <w:bCs w:val="0"/>
                <w:color w:val="000000"/>
                <w:kern w:val="0"/>
                <w:sz w:val="24"/>
                <w:szCs w:val="24"/>
                <w:lang w:bidi="ar"/>
              </w:rPr>
              <w:t>（盖  章）</w:t>
            </w:r>
          </w:p>
          <w:p>
            <w:pPr>
              <w:widowControl/>
              <w:rPr>
                <w:rFonts w:ascii="仿宋_GB2312" w:hAnsi="宋体"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bidi="ar"/>
              </w:rPr>
              <w:t xml:space="preserve">                                     </w:t>
            </w:r>
            <w:r>
              <w:rPr>
                <w:rFonts w:hint="eastAsia" w:ascii="仿宋_GB2312" w:hAnsi="仿宋_GB2312" w:eastAsia="仿宋_GB2312" w:cs="仿宋_GB2312"/>
                <w:b w:val="0"/>
                <w:bCs w:val="0"/>
                <w:color w:val="000000"/>
                <w:kern w:val="0"/>
                <w:sz w:val="24"/>
                <w:szCs w:val="24"/>
                <w:lang w:val="en-US" w:eastAsia="zh-CN" w:bidi="ar"/>
              </w:rPr>
              <w:t xml:space="preserve">         </w:t>
            </w:r>
            <w:r>
              <w:rPr>
                <w:rFonts w:hint="eastAsia" w:ascii="仿宋_GB2312" w:hAnsi="仿宋_GB2312" w:eastAsia="仿宋_GB2312" w:cs="仿宋_GB2312"/>
                <w:b w:val="0"/>
                <w:bCs w:val="0"/>
                <w:color w:val="000000"/>
                <w:kern w:val="0"/>
                <w:sz w:val="24"/>
                <w:szCs w:val="24"/>
                <w:lang w:bidi="ar"/>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287" w:type="dxa"/>
            <w:vAlign w:val="center"/>
          </w:tcPr>
          <w:p>
            <w:pPr>
              <w:widowControl/>
              <w:jc w:val="center"/>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住建部门审核意见</w:t>
            </w:r>
          </w:p>
        </w:tc>
        <w:tc>
          <w:tcPr>
            <w:tcW w:w="7770" w:type="dxa"/>
            <w:gridSpan w:val="7"/>
            <w:vAlign w:val="center"/>
          </w:tcPr>
          <w:p>
            <w:pPr>
              <w:widowControl/>
              <w:ind w:firstLine="4320" w:firstLineChars="1800"/>
              <w:jc w:val="both"/>
              <w:rPr>
                <w:rFonts w:hint="eastAsia" w:ascii="仿宋_GB2312" w:hAnsi="仿宋_GB2312" w:eastAsia="仿宋_GB2312" w:cs="仿宋_GB2312"/>
                <w:b w:val="0"/>
                <w:bCs w:val="0"/>
                <w:color w:val="000000"/>
                <w:kern w:val="0"/>
                <w:sz w:val="24"/>
                <w:szCs w:val="24"/>
                <w:lang w:val="en-US" w:eastAsia="zh-CN" w:bidi="ar"/>
              </w:rPr>
            </w:pPr>
          </w:p>
          <w:p>
            <w:pPr>
              <w:widowControl/>
              <w:ind w:firstLine="4320" w:firstLineChars="1800"/>
              <w:jc w:val="both"/>
              <w:rPr>
                <w:rFonts w:hint="eastAsia" w:ascii="仿宋_GB2312" w:hAnsi="仿宋_GB2312" w:eastAsia="仿宋_GB2312" w:cs="仿宋_GB2312"/>
                <w:b w:val="0"/>
                <w:bCs w:val="0"/>
                <w:color w:val="000000"/>
                <w:kern w:val="0"/>
                <w:sz w:val="24"/>
                <w:szCs w:val="24"/>
                <w:lang w:val="en-US" w:eastAsia="zh-CN" w:bidi="ar"/>
              </w:rPr>
            </w:pPr>
          </w:p>
          <w:p>
            <w:pPr>
              <w:widowControl/>
              <w:jc w:val="center"/>
              <w:rPr>
                <w:rFonts w:ascii="仿宋_GB2312" w:hAnsi="仿宋_GB2312"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val="en-US" w:eastAsia="zh-CN" w:bidi="ar"/>
              </w:rPr>
              <w:t xml:space="preserve">                                        </w:t>
            </w:r>
            <w:r>
              <w:rPr>
                <w:rFonts w:hint="eastAsia" w:ascii="仿宋_GB2312" w:hAnsi="仿宋_GB2312" w:eastAsia="仿宋_GB2312" w:cs="仿宋_GB2312"/>
                <w:b w:val="0"/>
                <w:bCs w:val="0"/>
                <w:color w:val="000000"/>
                <w:kern w:val="0"/>
                <w:sz w:val="24"/>
                <w:szCs w:val="24"/>
                <w:lang w:bidi="ar"/>
              </w:rPr>
              <w:t>（盖  章）</w:t>
            </w:r>
          </w:p>
          <w:p>
            <w:pPr>
              <w:widowControl/>
              <w:rPr>
                <w:rFonts w:hint="eastAsia" w:ascii="仿宋_GB2312" w:hAnsi="仿宋_GB2312" w:eastAsia="仿宋_GB2312" w:cs="仿宋_GB2312"/>
                <w:b w:val="0"/>
                <w:bCs w:val="0"/>
                <w:color w:val="000000"/>
                <w:kern w:val="0"/>
                <w:sz w:val="24"/>
                <w:szCs w:val="24"/>
                <w:lang w:bidi="ar"/>
              </w:rPr>
            </w:pPr>
            <w:r>
              <w:rPr>
                <w:rFonts w:hint="eastAsia" w:ascii="仿宋_GB2312" w:hAnsi="仿宋_GB2312" w:eastAsia="仿宋_GB2312" w:cs="仿宋_GB2312"/>
                <w:b w:val="0"/>
                <w:bCs w:val="0"/>
                <w:color w:val="000000"/>
                <w:kern w:val="0"/>
                <w:sz w:val="24"/>
                <w:szCs w:val="24"/>
                <w:lang w:bidi="ar"/>
              </w:rPr>
              <w:t xml:space="preserve">                                     </w:t>
            </w:r>
            <w:r>
              <w:rPr>
                <w:rFonts w:hint="eastAsia" w:ascii="仿宋_GB2312" w:hAnsi="仿宋_GB2312" w:eastAsia="仿宋_GB2312" w:cs="仿宋_GB2312"/>
                <w:b w:val="0"/>
                <w:bCs w:val="0"/>
                <w:color w:val="000000"/>
                <w:kern w:val="0"/>
                <w:sz w:val="24"/>
                <w:szCs w:val="24"/>
                <w:lang w:val="en-US" w:eastAsia="zh-CN" w:bidi="ar"/>
              </w:rPr>
              <w:t xml:space="preserve">         </w:t>
            </w:r>
            <w:r>
              <w:rPr>
                <w:rFonts w:hint="eastAsia" w:ascii="仿宋_GB2312" w:hAnsi="仿宋_GB2312" w:eastAsia="仿宋_GB2312" w:cs="仿宋_GB2312"/>
                <w:b w:val="0"/>
                <w:bCs w:val="0"/>
                <w:color w:val="000000"/>
                <w:kern w:val="0"/>
                <w:sz w:val="24"/>
                <w:szCs w:val="24"/>
                <w:lang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1287" w:type="dxa"/>
            <w:vAlign w:val="center"/>
          </w:tcPr>
          <w:p>
            <w:pPr>
              <w:widowControl/>
              <w:jc w:val="center"/>
              <w:rPr>
                <w:rFonts w:hint="default"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“香城泉都卡”办理情况反馈</w:t>
            </w:r>
          </w:p>
        </w:tc>
        <w:tc>
          <w:tcPr>
            <w:tcW w:w="7770" w:type="dxa"/>
            <w:gridSpan w:val="7"/>
            <w:vAlign w:val="center"/>
          </w:tcPr>
          <w:p>
            <w:pPr>
              <w:keepNext w:val="0"/>
              <w:keepLines w:val="0"/>
              <w:pageBreakBefore w:val="0"/>
              <w:widowControl/>
              <w:tabs>
                <w:tab w:val="left" w:pos="1354"/>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val="0"/>
                <w:bCs w:val="0"/>
                <w:color w:val="000000"/>
                <w:kern w:val="0"/>
                <w:sz w:val="24"/>
                <w:szCs w:val="24"/>
                <w:highlight w:val="none"/>
                <w:u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卡号为：</w:t>
            </w:r>
            <w:r>
              <w:rPr>
                <w:rFonts w:hint="eastAsia" w:ascii="仿宋_GB2312" w:hAnsi="仿宋_GB2312" w:eastAsia="仿宋_GB2312" w:cs="仿宋_GB2312"/>
                <w:b w:val="0"/>
                <w:bCs w:val="0"/>
                <w:color w:val="000000"/>
                <w:kern w:val="0"/>
                <w:sz w:val="24"/>
                <w:szCs w:val="24"/>
                <w:highlight w:val="none"/>
                <w:u w:val="single"/>
                <w:lang w:val="en-US" w:eastAsia="zh-CN" w:bidi="ar"/>
              </w:rPr>
              <w:t xml:space="preserve">                           </w:t>
            </w:r>
            <w:r>
              <w:rPr>
                <w:rFonts w:hint="eastAsia" w:ascii="仿宋_GB2312" w:hAnsi="仿宋_GB2312" w:eastAsia="仿宋_GB2312" w:cs="仿宋_GB2312"/>
                <w:b w:val="0"/>
                <w:bCs w:val="0"/>
                <w:color w:val="000000"/>
                <w:kern w:val="0"/>
                <w:sz w:val="24"/>
                <w:szCs w:val="24"/>
                <w:highlight w:val="none"/>
                <w:u w:val="none"/>
                <w:lang w:val="en-US" w:eastAsia="zh-CN" w:bidi="ar"/>
              </w:rPr>
              <w:t>的“</w:t>
            </w:r>
            <w:r>
              <w:rPr>
                <w:rFonts w:hint="eastAsia" w:ascii="仿宋_GB2312" w:hAnsi="仿宋_GB2312" w:eastAsia="仿宋_GB2312" w:cs="仿宋_GB2312"/>
                <w:b w:val="0"/>
                <w:bCs w:val="0"/>
                <w:color w:val="000000"/>
                <w:kern w:val="0"/>
                <w:sz w:val="24"/>
                <w:szCs w:val="24"/>
                <w:highlight w:val="none"/>
                <w:lang w:val="en-US" w:eastAsia="zh-CN" w:bidi="ar"/>
              </w:rPr>
              <w:t>香城泉都卡</w:t>
            </w:r>
            <w:r>
              <w:rPr>
                <w:rFonts w:hint="eastAsia" w:ascii="仿宋_GB2312" w:hAnsi="仿宋_GB2312" w:eastAsia="仿宋_GB2312" w:cs="仿宋_GB2312"/>
                <w:b w:val="0"/>
                <w:bCs w:val="0"/>
                <w:color w:val="000000"/>
                <w:kern w:val="0"/>
                <w:sz w:val="24"/>
                <w:szCs w:val="24"/>
                <w:highlight w:val="none"/>
                <w:u w:val="none"/>
                <w:lang w:val="en-US" w:eastAsia="zh-CN" w:bidi="ar"/>
              </w:rPr>
              <w:t>”已领取。</w:t>
            </w:r>
          </w:p>
          <w:p>
            <w:pPr>
              <w:widowControl/>
              <w:jc w:val="both"/>
              <w:rPr>
                <w:rFonts w:hint="eastAsia" w:ascii="仿宋_GB2312" w:hAnsi="仿宋_GB2312" w:eastAsia="仿宋_GB2312" w:cs="仿宋_GB2312"/>
                <w:b w:val="0"/>
                <w:bCs w:val="0"/>
                <w:color w:val="000000"/>
                <w:kern w:val="0"/>
                <w:sz w:val="24"/>
                <w:szCs w:val="24"/>
                <w:highlight w:val="none"/>
                <w:u w:val="none"/>
                <w:lang w:val="en-US" w:eastAsia="zh-CN" w:bidi="ar"/>
              </w:rPr>
            </w:pPr>
            <w:r>
              <w:rPr>
                <w:rFonts w:hint="eastAsia" w:ascii="仿宋_GB2312" w:hAnsi="仿宋_GB2312" w:eastAsia="仿宋_GB2312" w:cs="仿宋_GB2312"/>
                <w:b w:val="0"/>
                <w:bCs w:val="0"/>
                <w:color w:val="000000"/>
                <w:kern w:val="0"/>
                <w:sz w:val="24"/>
                <w:szCs w:val="24"/>
                <w:highlight w:val="none"/>
                <w:u w:val="none"/>
                <w:lang w:val="en-US" w:eastAsia="zh-CN" w:bidi="ar"/>
              </w:rPr>
              <w:t xml:space="preserve">办理人：                                  </w:t>
            </w:r>
          </w:p>
          <w:p>
            <w:pPr>
              <w:widowControl/>
              <w:jc w:val="both"/>
              <w:rPr>
                <w:rFonts w:hint="eastAsia"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u w:val="none"/>
                <w:lang w:val="en-US" w:eastAsia="zh-CN" w:bidi="ar"/>
              </w:rPr>
              <w:t xml:space="preserve">                                               </w:t>
            </w:r>
            <w:r>
              <w:rPr>
                <w:rFonts w:hint="eastAsia" w:ascii="仿宋_GB2312" w:hAnsi="仿宋_GB2312" w:eastAsia="仿宋_GB2312" w:cs="仿宋_GB2312"/>
                <w:b w:val="0"/>
                <w:bCs w:val="0"/>
                <w:color w:val="000000"/>
                <w:kern w:val="0"/>
                <w:sz w:val="24"/>
                <w:szCs w:val="24"/>
                <w:highlight w:val="none"/>
                <w:lang w:bidi="ar"/>
              </w:rPr>
              <w:t xml:space="preserve">（盖  章）                                     </w:t>
            </w:r>
            <w:r>
              <w:rPr>
                <w:rFonts w:hint="eastAsia" w:ascii="仿宋_GB2312" w:hAnsi="仿宋_GB2312" w:eastAsia="仿宋_GB2312" w:cs="仿宋_GB2312"/>
                <w:b w:val="0"/>
                <w:bCs w:val="0"/>
                <w:color w:val="000000"/>
                <w:kern w:val="0"/>
                <w:sz w:val="24"/>
                <w:szCs w:val="24"/>
                <w:highlight w:val="none"/>
                <w:lang w:val="en-US" w:eastAsia="zh-CN" w:bidi="ar"/>
              </w:rPr>
              <w:t xml:space="preserve">   </w:t>
            </w:r>
          </w:p>
          <w:p>
            <w:pPr>
              <w:widowControl/>
              <w:ind w:firstLine="5520" w:firstLineChars="2300"/>
              <w:jc w:val="both"/>
              <w:rPr>
                <w:rFonts w:hint="default" w:ascii="仿宋_GB2312" w:hAnsi="仿宋_GB2312" w:eastAsia="仿宋_GB2312" w:cs="仿宋_GB2312"/>
                <w:b w:val="0"/>
                <w:bCs w:val="0"/>
                <w:color w:val="000000"/>
                <w:kern w:val="0"/>
                <w:sz w:val="24"/>
                <w:szCs w:val="24"/>
                <w:highlight w:val="none"/>
                <w:u w:val="none"/>
                <w:lang w:val="en-US" w:eastAsia="zh-CN" w:bidi="ar"/>
              </w:rPr>
            </w:pPr>
            <w:r>
              <w:rPr>
                <w:rFonts w:hint="eastAsia" w:ascii="仿宋_GB2312" w:hAnsi="仿宋_GB2312" w:eastAsia="仿宋_GB2312" w:cs="仿宋_GB2312"/>
                <w:b w:val="0"/>
                <w:bCs w:val="0"/>
                <w:color w:val="000000"/>
                <w:kern w:val="0"/>
                <w:sz w:val="24"/>
                <w:szCs w:val="24"/>
                <w:highlight w:val="none"/>
                <w:lang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1287" w:type="dxa"/>
            <w:vAlign w:val="center"/>
          </w:tcPr>
          <w:p>
            <w:pPr>
              <w:widowControl/>
              <w:jc w:val="center"/>
              <w:rPr>
                <w:rFonts w:hint="default" w:ascii="仿宋_GB2312" w:hAnsi="仿宋_GB2312" w:eastAsia="仿宋_GB2312" w:cs="仿宋_GB2312"/>
                <w:b w:val="0"/>
                <w:bCs w:val="0"/>
                <w:color w:val="000000"/>
                <w:kern w:val="0"/>
                <w:sz w:val="24"/>
                <w:szCs w:val="24"/>
                <w:highlight w:val="none"/>
                <w:lang w:val="en-US" w:eastAsia="zh-CN" w:bidi="ar"/>
              </w:rPr>
            </w:pPr>
            <w:r>
              <w:rPr>
                <w:rFonts w:hint="eastAsia" w:ascii="仿宋_GB2312" w:hAnsi="仿宋_GB2312" w:eastAsia="仿宋_GB2312" w:cs="仿宋_GB2312"/>
                <w:b w:val="0"/>
                <w:bCs w:val="0"/>
                <w:color w:val="000000"/>
                <w:kern w:val="0"/>
                <w:sz w:val="24"/>
                <w:szCs w:val="24"/>
                <w:highlight w:val="none"/>
                <w:lang w:val="en-US" w:eastAsia="zh-CN" w:bidi="ar"/>
              </w:rPr>
              <w:t>金投集团审核意见</w:t>
            </w:r>
          </w:p>
        </w:tc>
        <w:tc>
          <w:tcPr>
            <w:tcW w:w="7770" w:type="dxa"/>
            <w:gridSpan w:val="7"/>
            <w:vAlign w:val="center"/>
          </w:tcPr>
          <w:p>
            <w:pPr>
              <w:keepNext w:val="0"/>
              <w:keepLines w:val="0"/>
              <w:pageBreakBefore w:val="0"/>
              <w:widowControl/>
              <w:tabs>
                <w:tab w:val="left" w:pos="1354"/>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olor w:val="000000"/>
                <w:kern w:val="0"/>
                <w:sz w:val="24"/>
                <w:szCs w:val="24"/>
                <w:highlight w:val="none"/>
                <w:u w:val="none"/>
                <w:lang w:val="en-US" w:eastAsia="zh-CN" w:bidi="ar"/>
              </w:rPr>
            </w:pPr>
            <w:r>
              <w:rPr>
                <w:rFonts w:hint="eastAsia" w:ascii="仿宋_GB2312" w:hAnsi="仿宋_GB2312" w:eastAsia="仿宋_GB2312" w:cs="仿宋_GB2312"/>
                <w:b w:val="0"/>
                <w:bCs w:val="0"/>
                <w:color w:val="000000"/>
                <w:kern w:val="0"/>
                <w:sz w:val="24"/>
                <w:szCs w:val="24"/>
                <w:highlight w:val="none"/>
                <w:u w:val="none"/>
                <w:lang w:val="en-US" w:eastAsia="zh-CN" w:bidi="ar"/>
              </w:rPr>
              <w:t>契税完税证明已核，同意向</w:t>
            </w:r>
            <w:r>
              <w:rPr>
                <w:rFonts w:hint="eastAsia" w:ascii="仿宋_GB2312" w:hAnsi="仿宋_GB2312" w:eastAsia="仿宋_GB2312" w:cs="仿宋_GB2312"/>
                <w:b w:val="0"/>
                <w:bCs w:val="0"/>
                <w:color w:val="000000"/>
                <w:kern w:val="0"/>
                <w:sz w:val="24"/>
                <w:szCs w:val="24"/>
                <w:highlight w:val="none"/>
                <w:u w:val="single"/>
                <w:lang w:val="en-US" w:eastAsia="zh-CN" w:bidi="ar"/>
              </w:rPr>
              <w:t xml:space="preserve">          </w:t>
            </w:r>
            <w:r>
              <w:rPr>
                <w:rFonts w:hint="eastAsia" w:ascii="仿宋_GB2312" w:hAnsi="仿宋_GB2312" w:eastAsia="仿宋_GB2312" w:cs="仿宋_GB2312"/>
                <w:b w:val="0"/>
                <w:bCs w:val="0"/>
                <w:color w:val="000000"/>
                <w:kern w:val="0"/>
                <w:sz w:val="24"/>
                <w:szCs w:val="24"/>
                <w:highlight w:val="none"/>
                <w:u w:val="none"/>
                <w:lang w:val="en-US" w:eastAsia="zh-CN" w:bidi="ar"/>
              </w:rPr>
              <w:t>发放购房补贴资金</w:t>
            </w:r>
            <w:r>
              <w:rPr>
                <w:rFonts w:hint="eastAsia" w:ascii="仿宋_GB2312" w:hAnsi="仿宋_GB2312" w:eastAsia="仿宋_GB2312" w:cs="仿宋_GB2312"/>
                <w:b w:val="0"/>
                <w:bCs w:val="0"/>
                <w:color w:val="000000"/>
                <w:kern w:val="0"/>
                <w:sz w:val="24"/>
                <w:szCs w:val="24"/>
                <w:highlight w:val="none"/>
                <w:u w:val="single"/>
                <w:lang w:val="en-US" w:eastAsia="zh-CN" w:bidi="ar"/>
              </w:rPr>
              <w:t xml:space="preserve">        </w:t>
            </w:r>
            <w:r>
              <w:rPr>
                <w:rFonts w:hint="eastAsia" w:ascii="仿宋_GB2312" w:hAnsi="仿宋_GB2312" w:eastAsia="仿宋_GB2312" w:cs="仿宋_GB2312"/>
                <w:b w:val="0"/>
                <w:bCs w:val="0"/>
                <w:color w:val="000000"/>
                <w:kern w:val="0"/>
                <w:sz w:val="24"/>
                <w:szCs w:val="24"/>
                <w:highlight w:val="none"/>
                <w:u w:val="none"/>
                <w:lang w:val="en-US" w:eastAsia="zh-CN" w:bidi="ar"/>
              </w:rPr>
              <w:t>元整。（小写：</w:t>
            </w:r>
            <w:r>
              <w:rPr>
                <w:rFonts w:hint="eastAsia" w:ascii="仿宋_GB2312" w:hAnsi="仿宋_GB2312" w:eastAsia="仿宋_GB2312" w:cs="仿宋_GB2312"/>
                <w:b w:val="0"/>
                <w:bCs w:val="0"/>
                <w:color w:val="000000"/>
                <w:kern w:val="0"/>
                <w:sz w:val="24"/>
                <w:szCs w:val="24"/>
                <w:highlight w:val="none"/>
                <w:u w:val="single"/>
                <w:lang w:val="en-US" w:eastAsia="zh-CN" w:bidi="ar"/>
              </w:rPr>
              <w:t xml:space="preserve">        </w:t>
            </w:r>
            <w:r>
              <w:rPr>
                <w:rFonts w:hint="eastAsia" w:ascii="仿宋_GB2312" w:hAnsi="仿宋_GB2312" w:eastAsia="仿宋_GB2312" w:cs="仿宋_GB2312"/>
                <w:b w:val="0"/>
                <w:bCs w:val="0"/>
                <w:color w:val="000000"/>
                <w:kern w:val="0"/>
                <w:sz w:val="24"/>
                <w:szCs w:val="24"/>
                <w:highlight w:val="none"/>
                <w:u w:val="none"/>
                <w:lang w:val="en-US" w:eastAsia="zh-CN" w:bidi="ar"/>
              </w:rPr>
              <w:t>元）</w:t>
            </w:r>
          </w:p>
          <w:p>
            <w:pPr>
              <w:keepNext w:val="0"/>
              <w:keepLines w:val="0"/>
              <w:pageBreakBefore w:val="0"/>
              <w:widowControl/>
              <w:tabs>
                <w:tab w:val="left" w:pos="1354"/>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color w:val="000000"/>
                <w:kern w:val="0"/>
                <w:sz w:val="24"/>
                <w:szCs w:val="24"/>
                <w:highlight w:val="none"/>
                <w:u w:val="none"/>
                <w:lang w:val="en-US" w:eastAsia="zh-CN" w:bidi="ar"/>
              </w:rPr>
            </w:pPr>
            <w:r>
              <w:rPr>
                <w:rFonts w:hint="eastAsia" w:ascii="仿宋_GB2312" w:hAnsi="仿宋_GB2312" w:eastAsia="仿宋_GB2312" w:cs="仿宋_GB2312"/>
                <w:b w:val="0"/>
                <w:bCs w:val="0"/>
                <w:color w:val="000000"/>
                <w:kern w:val="0"/>
                <w:sz w:val="24"/>
                <w:szCs w:val="24"/>
                <w:highlight w:val="none"/>
                <w:u w:val="none"/>
                <w:lang w:val="en-US" w:eastAsia="zh-CN" w:bidi="ar"/>
              </w:rPr>
              <w:t xml:space="preserve">经办人：                                      </w:t>
            </w:r>
            <w:r>
              <w:rPr>
                <w:rFonts w:hint="eastAsia" w:ascii="仿宋_GB2312" w:hAnsi="仿宋_GB2312" w:eastAsia="仿宋_GB2312" w:cs="仿宋_GB2312"/>
                <w:b w:val="0"/>
                <w:bCs w:val="0"/>
                <w:color w:val="000000"/>
                <w:kern w:val="0"/>
                <w:sz w:val="24"/>
                <w:szCs w:val="24"/>
                <w:highlight w:val="none"/>
                <w:lang w:bidi="ar"/>
              </w:rPr>
              <w:t>（盖  章）</w:t>
            </w:r>
          </w:p>
          <w:p>
            <w:pPr>
              <w:keepNext w:val="0"/>
              <w:keepLines w:val="0"/>
              <w:pageBreakBefore w:val="0"/>
              <w:widowControl/>
              <w:tabs>
                <w:tab w:val="left" w:pos="1354"/>
              </w:tabs>
              <w:kinsoku/>
              <w:wordWrap/>
              <w:overflowPunct/>
              <w:topLinePunct w:val="0"/>
              <w:autoSpaceDE/>
              <w:autoSpaceDN/>
              <w:bidi w:val="0"/>
              <w:adjustRightInd/>
              <w:snapToGrid/>
              <w:spacing w:line="240" w:lineRule="auto"/>
              <w:ind w:firstLine="3600" w:firstLineChars="1500"/>
              <w:textAlignment w:val="auto"/>
              <w:rPr>
                <w:rFonts w:hint="default" w:ascii="仿宋_GB2312" w:hAnsi="仿宋_GB2312" w:eastAsia="仿宋_GB2312" w:cs="仿宋_GB2312"/>
                <w:b w:val="0"/>
                <w:bCs w:val="0"/>
                <w:color w:val="000000"/>
                <w:kern w:val="0"/>
                <w:sz w:val="24"/>
                <w:szCs w:val="24"/>
                <w:highlight w:val="none"/>
                <w:u w:val="none"/>
                <w:lang w:val="en-US" w:eastAsia="zh-CN" w:bidi="ar"/>
              </w:rPr>
            </w:pPr>
            <w:r>
              <w:rPr>
                <w:rFonts w:hint="eastAsia" w:ascii="仿宋_GB2312" w:hAnsi="仿宋_GB2312" w:eastAsia="仿宋_GB2312" w:cs="仿宋_GB2312"/>
                <w:b w:val="0"/>
                <w:bCs w:val="0"/>
                <w:color w:val="000000"/>
                <w:kern w:val="0"/>
                <w:sz w:val="24"/>
                <w:szCs w:val="24"/>
                <w:highlight w:val="none"/>
                <w:u w:val="none"/>
                <w:lang w:val="en-US" w:eastAsia="zh-CN" w:bidi="ar"/>
              </w:rPr>
              <w:t xml:space="preserve">               </w:t>
            </w:r>
            <w:r>
              <w:rPr>
                <w:rFonts w:hint="eastAsia" w:ascii="仿宋_GB2312" w:hAnsi="仿宋_GB2312" w:eastAsia="仿宋_GB2312" w:cs="仿宋_GB2312"/>
                <w:b w:val="0"/>
                <w:bCs w:val="0"/>
                <w:color w:val="000000"/>
                <w:kern w:val="0"/>
                <w:sz w:val="24"/>
                <w:szCs w:val="24"/>
                <w:highlight w:val="none"/>
                <w:lang w:bidi="ar"/>
              </w:rPr>
              <w:t>年   月    日</w:t>
            </w:r>
          </w:p>
        </w:tc>
      </w:tr>
    </w:tbl>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B952D6E3-1A58-402F-9009-5C75E8F9689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087E1640-91ED-4EA7-9A33-1AA0E174EF14}"/>
  </w:font>
  <w:font w:name="仿宋_GB2312">
    <w:panose1 w:val="02010609030101010101"/>
    <w:charset w:val="86"/>
    <w:family w:val="auto"/>
    <w:pitch w:val="default"/>
    <w:sig w:usb0="00000001" w:usb1="080E0000" w:usb2="00000000" w:usb3="00000000" w:csb0="00040000" w:csb1="00000000"/>
    <w:embedRegular r:id="rId3" w:fontKey="{7014C072-940B-4737-9339-3FC9ED21F3BF}"/>
  </w:font>
  <w:font w:name="楷体_GB2312">
    <w:panose1 w:val="02010609030101010101"/>
    <w:charset w:val="86"/>
    <w:family w:val="auto"/>
    <w:pitch w:val="default"/>
    <w:sig w:usb0="00000001" w:usb1="080E0000" w:usb2="00000000" w:usb3="00000000" w:csb0="00040000" w:csb1="00000000"/>
    <w:embedRegular r:id="rId4" w:fontKey="{C3532A35-2F33-4E23-B6F4-8F49DEE4B0AE}"/>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E390C0"/>
    <w:multiLevelType w:val="singleLevel"/>
    <w:tmpl w:val="CDE390C0"/>
    <w:lvl w:ilvl="0" w:tentative="0">
      <w:start w:val="1"/>
      <w:numFmt w:val="chineseCounting"/>
      <w:suff w:val="nothing"/>
      <w:lvlText w:val="（%1）"/>
      <w:lvlJc w:val="left"/>
      <w:rPr>
        <w:rFonts w:hint="eastAsia"/>
      </w:rPr>
    </w:lvl>
  </w:abstractNum>
  <w:abstractNum w:abstractNumId="1">
    <w:nsid w:val="DD4F7A70"/>
    <w:multiLevelType w:val="singleLevel"/>
    <w:tmpl w:val="DD4F7A7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416DB5"/>
    <w:rsid w:val="37C92AFE"/>
    <w:rsid w:val="3A23521F"/>
    <w:rsid w:val="5B4634AA"/>
    <w:rsid w:val="5C827303"/>
    <w:rsid w:val="5D652D13"/>
    <w:rsid w:val="611F0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paragraphindentn"/>
    <w:basedOn w:val="1"/>
    <w:qFormat/>
    <w:uiPriority w:val="0"/>
    <w:pPr>
      <w:spacing w:before="210" w:beforeAutospacing="0" w:line="480" w:lineRule="atLeast"/>
      <w:ind w:firstLine="420"/>
      <w:jc w:val="left"/>
    </w:pPr>
    <w:rPr>
      <w:rFonts w:hint="eastAsia" w:ascii="宋体" w:hAnsi="宋体" w:eastAsia="宋体" w:cs="宋体"/>
      <w:color w:val="4E4E4E"/>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2020-08-07T00:09:00Z</dcterms:created>
  <dc:creator>admin</dc:creator>
  <cp:lastModifiedBy>Administrator</cp:lastModifiedBy>
  <cp:lastPrinted>2020-08-31T01:13:00Z</cp:lastPrinted>
  <dcterms:modified xsi:type="dcterms:W3CDTF">2020-08-31T02:44:45Z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